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0849" w14:textId="77777777" w:rsidR="00CC3D5F" w:rsidRDefault="00B06443">
      <w:pPr>
        <w:spacing w:after="57"/>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 behindDoc="0" locked="0" layoutInCell="0" allowOverlap="1" wp14:anchorId="7451348F" wp14:editId="6A5A3F0B">
            <wp:simplePos x="0" y="0"/>
            <wp:positionH relativeFrom="margin">
              <wp:posOffset>-530860</wp:posOffset>
            </wp:positionH>
            <wp:positionV relativeFrom="paragraph">
              <wp:posOffset>635</wp:posOffset>
            </wp:positionV>
            <wp:extent cx="1396365" cy="1310005"/>
            <wp:effectExtent l="0" t="0" r="0" b="0"/>
            <wp:wrapTight wrapText="bothSides">
              <wp:wrapPolygon edited="0">
                <wp:start x="-47" y="0"/>
                <wp:lineTo x="-47" y="21332"/>
                <wp:lineTo x="21202" y="21332"/>
                <wp:lineTo x="21202" y="0"/>
                <wp:lineTo x="-47"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6"/>
                    <a:stretch>
                      <a:fillRect/>
                    </a:stretch>
                  </pic:blipFill>
                  <pic:spPr bwMode="auto">
                    <a:xfrm>
                      <a:off x="0" y="0"/>
                      <a:ext cx="1396365" cy="1310005"/>
                    </a:xfrm>
                    <a:prstGeom prst="rect">
                      <a:avLst/>
                    </a:prstGeom>
                  </pic:spPr>
                </pic:pic>
              </a:graphicData>
            </a:graphic>
          </wp:anchor>
        </w:drawing>
      </w:r>
    </w:p>
    <w:p w14:paraId="379DBEDF" w14:textId="77777777" w:rsidR="00CC3D5F" w:rsidRDefault="00CC3D5F">
      <w:pPr>
        <w:rPr>
          <w:rFonts w:ascii="Times New Roman" w:hAnsi="Times New Roman" w:cs="Times New Roman"/>
          <w:b/>
          <w:sz w:val="28"/>
          <w:szCs w:val="28"/>
        </w:rPr>
      </w:pPr>
    </w:p>
    <w:p w14:paraId="39B04F7F" w14:textId="21714EF6" w:rsidR="00CC3D5F" w:rsidRDefault="00CC3D5F">
      <w:pPr>
        <w:jc w:val="center"/>
        <w:rPr>
          <w:rFonts w:ascii="Times New Roman" w:hAnsi="Times New Roman" w:cs="Times New Roman"/>
          <w:b/>
          <w:sz w:val="28"/>
          <w:szCs w:val="28"/>
        </w:rPr>
      </w:pPr>
    </w:p>
    <w:p w14:paraId="3BE696D9" w14:textId="12EF04F8" w:rsidR="00CC3D5F" w:rsidRDefault="005853B6">
      <w:pPr>
        <w:jc w:val="center"/>
        <w:rPr>
          <w:rFonts w:ascii="Times New Roman" w:hAnsi="Times New Roman" w:cs="Times New Roman"/>
          <w:b/>
          <w:sz w:val="24"/>
          <w:szCs w:val="24"/>
        </w:rPr>
      </w:pPr>
      <w:r>
        <w:rPr>
          <w:rFonts w:ascii="Times New Roman" w:hAnsi="Times New Roman" w:cs="Times New Roman"/>
          <w:b/>
          <w:noProof/>
          <w:sz w:val="28"/>
          <w:szCs w:val="28"/>
        </w:rPr>
        <w:drawing>
          <wp:anchor distT="0" distB="0" distL="0" distR="0" simplePos="0" relativeHeight="251659264" behindDoc="1" locked="0" layoutInCell="0" allowOverlap="1" wp14:anchorId="5A84DD71" wp14:editId="68A3732A">
            <wp:simplePos x="0" y="0"/>
            <wp:positionH relativeFrom="page">
              <wp:align>right</wp:align>
            </wp:positionH>
            <wp:positionV relativeFrom="paragraph">
              <wp:posOffset>292100</wp:posOffset>
            </wp:positionV>
            <wp:extent cx="7542530" cy="7402195"/>
            <wp:effectExtent l="0" t="0" r="1270" b="825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3"/>
                    <pic:cNvPicPr>
                      <a:picLocks noChangeAspect="1" noChangeArrowheads="1"/>
                    </pic:cNvPicPr>
                  </pic:nvPicPr>
                  <pic:blipFill>
                    <a:blip r:embed="rId7"/>
                    <a:stretch>
                      <a:fillRect/>
                    </a:stretch>
                  </pic:blipFill>
                  <pic:spPr bwMode="auto">
                    <a:xfrm>
                      <a:off x="0" y="0"/>
                      <a:ext cx="7542530" cy="7402195"/>
                    </a:xfrm>
                    <a:prstGeom prst="rect">
                      <a:avLst/>
                    </a:prstGeom>
                  </pic:spPr>
                </pic:pic>
              </a:graphicData>
            </a:graphic>
            <wp14:sizeRelH relativeFrom="margin">
              <wp14:pctWidth>0</wp14:pctWidth>
            </wp14:sizeRelH>
            <wp14:sizeRelV relativeFrom="margin">
              <wp14:pctHeight>0</wp14:pctHeight>
            </wp14:sizeRelV>
          </wp:anchor>
        </w:drawing>
      </w:r>
    </w:p>
    <w:p w14:paraId="1835E943" w14:textId="7E14FD98" w:rsidR="00CC3D5F" w:rsidRDefault="00CC3D5F">
      <w:pPr>
        <w:tabs>
          <w:tab w:val="left" w:pos="900"/>
        </w:tabs>
        <w:rPr>
          <w:rFonts w:ascii="Arial" w:eastAsia="Arial" w:hAnsi="Arial" w:cs="Arial"/>
        </w:rPr>
      </w:pPr>
    </w:p>
    <w:p w14:paraId="67426E6D" w14:textId="77777777" w:rsidR="00CC3D5F" w:rsidRDefault="00B06443">
      <w:pPr>
        <w:tabs>
          <w:tab w:val="left" w:pos="900"/>
        </w:tabs>
        <w:rPr>
          <w:rFonts w:ascii="Arial" w:eastAsia="Arial" w:hAnsi="Arial" w:cs="Arial"/>
        </w:rPr>
      </w:pPr>
      <w:r>
        <w:rPr>
          <w:rFonts w:ascii="Arial" w:eastAsia="Arial" w:hAnsi="Arial" w:cs="Arial"/>
        </w:rPr>
        <w:t>Poštovani roditelji i učenici,</w:t>
      </w:r>
    </w:p>
    <w:p w14:paraId="7A93498D" w14:textId="62111DCB" w:rsidR="00CC3D5F" w:rsidRDefault="00B06443">
      <w:pPr>
        <w:tabs>
          <w:tab w:val="left" w:pos="900"/>
        </w:tabs>
        <w:rPr>
          <w:rFonts w:ascii="Arial" w:eastAsia="Arial" w:hAnsi="Arial" w:cs="Arial"/>
        </w:rPr>
      </w:pPr>
      <w:r>
        <w:rPr>
          <w:rFonts w:ascii="Arial" w:eastAsia="Arial" w:hAnsi="Arial" w:cs="Arial"/>
        </w:rPr>
        <w:t>u našoj školi ćemo i u školskoj godini 202</w:t>
      </w:r>
      <w:r w:rsidR="008125D6">
        <w:rPr>
          <w:rFonts w:ascii="Arial" w:eastAsia="Arial" w:hAnsi="Arial" w:cs="Arial"/>
        </w:rPr>
        <w:t>4</w:t>
      </w:r>
      <w:r>
        <w:rPr>
          <w:rFonts w:ascii="Arial" w:eastAsia="Arial" w:hAnsi="Arial" w:cs="Arial"/>
        </w:rPr>
        <w:t>./202</w:t>
      </w:r>
      <w:r w:rsidR="008125D6">
        <w:rPr>
          <w:rFonts w:ascii="Arial" w:eastAsia="Arial" w:hAnsi="Arial" w:cs="Arial"/>
        </w:rPr>
        <w:t>5</w:t>
      </w:r>
      <w:r>
        <w:rPr>
          <w:rFonts w:ascii="Arial" w:eastAsia="Arial" w:hAnsi="Arial" w:cs="Arial"/>
        </w:rPr>
        <w:t xml:space="preserve">. provoditi  </w:t>
      </w:r>
      <w:r>
        <w:rPr>
          <w:rFonts w:ascii="Arial" w:eastAsia="Arial" w:hAnsi="Arial" w:cs="Arial"/>
          <w:b/>
          <w:bCs/>
        </w:rPr>
        <w:t>fakultativnu nastavu iz</w:t>
      </w:r>
      <w:r>
        <w:rPr>
          <w:rFonts w:ascii="Arial" w:eastAsia="Arial" w:hAnsi="Arial" w:cs="Arial"/>
        </w:rPr>
        <w:t xml:space="preserve"> </w:t>
      </w:r>
      <w:r>
        <w:rPr>
          <w:rFonts w:ascii="Arial" w:eastAsia="Arial" w:hAnsi="Arial" w:cs="Arial"/>
          <w:b/>
          <w:bCs/>
        </w:rPr>
        <w:t>Njemačkog jezika</w:t>
      </w:r>
      <w:r w:rsidR="00752037">
        <w:rPr>
          <w:rFonts w:ascii="Arial" w:eastAsia="Arial" w:hAnsi="Arial" w:cs="Arial"/>
          <w:b/>
          <w:bCs/>
        </w:rPr>
        <w:t xml:space="preserve"> kod učenika četverogodišnjih zanimanja.</w:t>
      </w:r>
      <w:r>
        <w:rPr>
          <w:rFonts w:ascii="Arial" w:eastAsia="Arial" w:hAnsi="Arial" w:cs="Arial"/>
          <w:b/>
          <w:bCs/>
        </w:rPr>
        <w:t xml:space="preserve"> </w:t>
      </w:r>
    </w:p>
    <w:p w14:paraId="7F798D05" w14:textId="5D9EA9A3" w:rsidR="00CC3D5F" w:rsidRDefault="00B06443">
      <w:pPr>
        <w:tabs>
          <w:tab w:val="left" w:pos="900"/>
        </w:tabs>
        <w:spacing w:after="0"/>
        <w:jc w:val="both"/>
      </w:pPr>
      <w:r>
        <w:rPr>
          <w:rFonts w:ascii="Arial" w:eastAsia="Arial" w:hAnsi="Arial" w:cs="Arial"/>
        </w:rPr>
        <w:t xml:space="preserve">Jedna od temeljnih Europskih obrazovnih kompetencija je višejezičnost. </w:t>
      </w:r>
      <w:r w:rsidR="006168BD">
        <w:rPr>
          <w:rFonts w:ascii="Arial" w:eastAsia="Arial" w:hAnsi="Arial" w:cs="Arial"/>
        </w:rPr>
        <w:t>Poznavanje</w:t>
      </w:r>
      <w:r>
        <w:rPr>
          <w:rFonts w:ascii="Arial" w:eastAsia="Arial" w:hAnsi="Arial" w:cs="Arial"/>
        </w:rPr>
        <w:t xml:space="preserve"> više od jednog stranog jezika je veoma važn</w:t>
      </w:r>
      <w:r w:rsidR="006168BD">
        <w:rPr>
          <w:rFonts w:ascii="Arial" w:eastAsia="Arial" w:hAnsi="Arial" w:cs="Arial"/>
        </w:rPr>
        <w:t>o</w:t>
      </w:r>
      <w:r>
        <w:rPr>
          <w:rFonts w:ascii="Arial" w:eastAsia="Arial" w:hAnsi="Arial" w:cs="Arial"/>
        </w:rPr>
        <w:t xml:space="preserve"> pri školovanju, pronalasku posla i napredovanju. Kada pišemo životopis posebno navodimo znanje stranih jezika čime povećavamo svoju konkurentnost. Mnogi ljudi se nakon školovanja odlučuju na pohađanje tečajeva stranih jezika, no zašto pohađati tečajeve  kada sada imate priliku besplatno i na zabavan način u grupi naučiti osnove komunikacije (u govoru i pismu) na njemačkom jeziku ili produbiti već postojeća znanja.</w:t>
      </w:r>
    </w:p>
    <w:p w14:paraId="7524011C" w14:textId="77777777" w:rsidR="00CC3D5F" w:rsidRDefault="00B06443">
      <w:pPr>
        <w:tabs>
          <w:tab w:val="left" w:pos="900"/>
        </w:tabs>
        <w:jc w:val="both"/>
      </w:pPr>
      <w:r>
        <w:rPr>
          <w:rFonts w:ascii="Arial" w:eastAsia="Arial" w:hAnsi="Arial" w:cs="Arial"/>
        </w:rPr>
        <w:t>Status fakultativnog predmeta znači da taj predmet nije obvezan za sve učenike, ali je obvezno redovno pohađanje tijekom cijele godine za one učenike koji se na to odluče.</w:t>
      </w:r>
    </w:p>
    <w:p w14:paraId="014B789A" w14:textId="77777777" w:rsidR="00CC3D5F" w:rsidRDefault="00B06443">
      <w:pPr>
        <w:tabs>
          <w:tab w:val="left" w:pos="900"/>
        </w:tabs>
        <w:jc w:val="both"/>
      </w:pPr>
      <w:r>
        <w:rPr>
          <w:rFonts w:ascii="Arial" w:eastAsia="Arial" w:hAnsi="Arial" w:cs="Arial"/>
        </w:rPr>
        <w:t>Fakultativni predmeti se vrednuju i ocjenjuju sukladno Pravilniku o načinu, postupcima i elementima vrednovanja učenika u osnovnoj i srednjoj školi i školskom kurikulumu, a zaključna ocjena iz fakultativnog predmeta upisuje se i u razrednu svjedodžbu za tu školsku godinu.</w:t>
      </w:r>
    </w:p>
    <w:p w14:paraId="475E4EF0" w14:textId="2C3EEE9F" w:rsidR="00CC3D5F" w:rsidRDefault="00B06443">
      <w:pPr>
        <w:tabs>
          <w:tab w:val="left" w:pos="900"/>
        </w:tabs>
        <w:jc w:val="both"/>
        <w:rPr>
          <w:rFonts w:ascii="Arial" w:eastAsia="Arial" w:hAnsi="Arial" w:cs="Arial"/>
        </w:rPr>
      </w:pPr>
      <w:r>
        <w:rPr>
          <w:noProof/>
        </w:rPr>
        <mc:AlternateContent>
          <mc:Choice Requires="wps">
            <w:drawing>
              <wp:anchor distT="0" distB="0" distL="114300" distR="114300" simplePos="0" relativeHeight="3" behindDoc="1" locked="0" layoutInCell="0" allowOverlap="1" wp14:anchorId="233174D2" wp14:editId="3B5B5E60">
                <wp:simplePos x="0" y="0"/>
                <wp:positionH relativeFrom="page">
                  <wp:align>right</wp:align>
                </wp:positionH>
                <wp:positionV relativeFrom="paragraph">
                  <wp:posOffset>558800</wp:posOffset>
                </wp:positionV>
                <wp:extent cx="91440" cy="7503160"/>
                <wp:effectExtent l="8890" t="0" r="635" b="635"/>
                <wp:wrapTight wrapText="bothSides">
                  <wp:wrapPolygon edited="0">
                    <wp:start x="2274" y="21626"/>
                    <wp:lineTo x="16890" y="21626"/>
                    <wp:lineTo x="16890" y="53"/>
                    <wp:lineTo x="2274" y="53"/>
                    <wp:lineTo x="2274" y="21626"/>
                  </wp:wrapPolygon>
                </wp:wrapTight>
                <wp:docPr id="2" name="Slika 2"/>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8"/>
                        <a:stretch/>
                      </pic:blipFill>
                      <pic:spPr>
                        <a:xfrm rot="5400000">
                          <a:off x="0" y="0"/>
                          <a:ext cx="90720" cy="7502400"/>
                        </a:xfrm>
                        <a:prstGeom prst="rect">
                          <a:avLst/>
                        </a:prstGeom>
                        <a:ln w="0">
                          <a:noFill/>
                        </a:ln>
                      </pic:spPr>
                    </pic:pic>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lika 2" stroked="f" style="position:absolute;margin-left:287.3pt;margin-top:44.05pt;width:7.1pt;height:590.7pt;v-text-anchor:middle;rotation:90;mso-position-horizontal:right;mso-position-horizontal-relative:page" wp14:anchorId="55B5BF31" type="shapetype_75">
                <v:imagedata r:id="rId9" o:detectmouseclick="t"/>
                <w10:wrap type="none"/>
                <v:stroke color="#3465a4" joinstyle="round" endcap="flat"/>
              </v:shape>
            </w:pict>
          </mc:Fallback>
        </mc:AlternateContent>
      </w:r>
      <w:r>
        <w:rPr>
          <w:rFonts w:ascii="Arial" w:eastAsia="Arial" w:hAnsi="Arial" w:cs="Arial"/>
        </w:rPr>
        <w:t>U svrhu planiranja i organizacije nastave u sljedećoj školskoj godini molimo Vas da svojim potpisom potvrdite da je Vaše dijete zainteresirano za pohađanje fakultativne nastave Njemačkog jezika u školskoj godini 202</w:t>
      </w:r>
      <w:r w:rsidR="008125D6">
        <w:rPr>
          <w:rFonts w:ascii="Arial" w:eastAsia="Arial" w:hAnsi="Arial" w:cs="Arial"/>
        </w:rPr>
        <w:t>4</w:t>
      </w:r>
      <w:r>
        <w:rPr>
          <w:rFonts w:ascii="Arial" w:eastAsia="Arial" w:hAnsi="Arial" w:cs="Arial"/>
        </w:rPr>
        <w:t>./202</w:t>
      </w:r>
      <w:r w:rsidR="008125D6">
        <w:rPr>
          <w:rFonts w:ascii="Arial" w:eastAsia="Arial" w:hAnsi="Arial" w:cs="Arial"/>
        </w:rPr>
        <w:t>5</w:t>
      </w:r>
      <w:r>
        <w:rPr>
          <w:rFonts w:ascii="Arial" w:eastAsia="Arial" w:hAnsi="Arial" w:cs="Arial"/>
        </w:rPr>
        <w:t xml:space="preserve">. kako bismo utvrdili točan broj učenika. </w:t>
      </w:r>
      <w:r w:rsidR="00095D27" w:rsidRPr="00095D27">
        <w:rPr>
          <w:rFonts w:ascii="Arial" w:eastAsia="Arial" w:hAnsi="Arial" w:cs="Arial"/>
          <w:b/>
          <w:bCs/>
        </w:rPr>
        <w:t>(Potpisanu suglasnost donijeti na upis ili poslati na mail: sanja.pavisic@skole.hr)</w:t>
      </w:r>
    </w:p>
    <w:p w14:paraId="0807205D" w14:textId="77777777" w:rsidR="00CC3D5F" w:rsidRDefault="00CC3D5F">
      <w:pPr>
        <w:suppressAutoHyphens w:val="0"/>
        <w:spacing w:after="0" w:line="240" w:lineRule="auto"/>
        <w:rPr>
          <w:rFonts w:ascii="Arial" w:hAnsi="Arial" w:cs="Arial"/>
          <w:b/>
        </w:rPr>
      </w:pPr>
    </w:p>
    <w:p w14:paraId="14714031" w14:textId="77777777" w:rsidR="00CC3D5F" w:rsidRDefault="00B06443">
      <w:pPr>
        <w:suppressAutoHyphens w:val="0"/>
        <w:spacing w:after="0" w:line="240" w:lineRule="auto"/>
        <w:jc w:val="center"/>
        <w:rPr>
          <w:rFonts w:ascii="Arial" w:hAnsi="Arial"/>
        </w:rPr>
      </w:pPr>
      <w:r>
        <w:rPr>
          <w:rFonts w:ascii="Arial" w:hAnsi="Arial" w:cs="Arial"/>
          <w:b/>
        </w:rPr>
        <w:t xml:space="preserve">Suglasnost roditelja/skrbnika za pohađanje fakultativne nastave iz Njemačkog jezika </w:t>
      </w:r>
    </w:p>
    <w:p w14:paraId="57B85850" w14:textId="52D2C3FC" w:rsidR="00CC3D5F" w:rsidRDefault="00B06443">
      <w:pPr>
        <w:suppressAutoHyphens w:val="0"/>
        <w:spacing w:after="0" w:line="240" w:lineRule="auto"/>
        <w:jc w:val="center"/>
        <w:rPr>
          <w:rFonts w:ascii="Arial" w:hAnsi="Arial"/>
        </w:rPr>
      </w:pPr>
      <w:r>
        <w:rPr>
          <w:rFonts w:ascii="Arial" w:hAnsi="Arial" w:cs="Arial"/>
          <w:b/>
        </w:rPr>
        <w:t>u školskoj godini 202</w:t>
      </w:r>
      <w:r w:rsidR="008125D6">
        <w:rPr>
          <w:rFonts w:ascii="Arial" w:hAnsi="Arial" w:cs="Arial"/>
          <w:b/>
        </w:rPr>
        <w:t>4</w:t>
      </w:r>
      <w:r>
        <w:rPr>
          <w:rFonts w:ascii="Arial" w:hAnsi="Arial" w:cs="Arial"/>
          <w:b/>
        </w:rPr>
        <w:t>./202</w:t>
      </w:r>
      <w:r w:rsidR="008125D6">
        <w:rPr>
          <w:rFonts w:ascii="Arial" w:hAnsi="Arial" w:cs="Arial"/>
          <w:b/>
        </w:rPr>
        <w:t>5</w:t>
      </w:r>
      <w:r>
        <w:rPr>
          <w:rFonts w:ascii="Arial" w:hAnsi="Arial" w:cs="Arial"/>
          <w:b/>
        </w:rPr>
        <w:t>.</w:t>
      </w:r>
    </w:p>
    <w:p w14:paraId="5620DDF6" w14:textId="77777777" w:rsidR="00CC3D5F" w:rsidRDefault="00CC3D5F">
      <w:pPr>
        <w:suppressAutoHyphens w:val="0"/>
        <w:spacing w:after="0" w:line="240" w:lineRule="auto"/>
        <w:rPr>
          <w:rFonts w:ascii="Arial" w:hAnsi="Arial" w:cs="Arial"/>
          <w:b/>
        </w:rPr>
      </w:pPr>
    </w:p>
    <w:p w14:paraId="24F9AF45" w14:textId="00674498" w:rsidR="00CC3D5F" w:rsidRDefault="00B06443">
      <w:pPr>
        <w:pStyle w:val="Opisslike"/>
        <w:rPr>
          <w:rFonts w:ascii="Arial" w:hAnsi="Arial"/>
          <w:sz w:val="22"/>
          <w:szCs w:val="22"/>
        </w:rPr>
      </w:pPr>
      <w:r>
        <w:rPr>
          <w:rFonts w:ascii="Arial" w:hAnsi="Arial"/>
          <w:b/>
          <w:bCs/>
          <w:i w:val="0"/>
          <w:iCs w:val="0"/>
          <w:sz w:val="22"/>
          <w:szCs w:val="22"/>
        </w:rPr>
        <w:t xml:space="preserve">Suglasan sam </w:t>
      </w:r>
      <w:r>
        <w:rPr>
          <w:rFonts w:ascii="Arial" w:hAnsi="Arial"/>
          <w:i w:val="0"/>
          <w:iCs w:val="0"/>
          <w:sz w:val="22"/>
          <w:szCs w:val="22"/>
        </w:rPr>
        <w:t>da moje dijete ___________________________, učenik/</w:t>
      </w:r>
      <w:proofErr w:type="spellStart"/>
      <w:r>
        <w:rPr>
          <w:rFonts w:ascii="Arial" w:hAnsi="Arial"/>
          <w:i w:val="0"/>
          <w:iCs w:val="0"/>
          <w:sz w:val="22"/>
          <w:szCs w:val="22"/>
        </w:rPr>
        <w:t>ca</w:t>
      </w:r>
      <w:proofErr w:type="spellEnd"/>
      <w:r>
        <w:rPr>
          <w:rFonts w:ascii="Arial" w:hAnsi="Arial"/>
          <w:i w:val="0"/>
          <w:iCs w:val="0"/>
          <w:sz w:val="22"/>
          <w:szCs w:val="22"/>
        </w:rPr>
        <w:t xml:space="preserve"> </w:t>
      </w:r>
      <w:r w:rsidR="008125D6">
        <w:rPr>
          <w:rFonts w:ascii="Arial" w:hAnsi="Arial"/>
          <w:i w:val="0"/>
          <w:iCs w:val="0"/>
          <w:sz w:val="22"/>
          <w:szCs w:val="22"/>
        </w:rPr>
        <w:t>1.</w:t>
      </w:r>
      <w:r>
        <w:rPr>
          <w:rFonts w:ascii="Arial" w:hAnsi="Arial"/>
          <w:i w:val="0"/>
          <w:iCs w:val="0"/>
          <w:sz w:val="22"/>
          <w:szCs w:val="22"/>
        </w:rPr>
        <w:t xml:space="preserve">  razred</w:t>
      </w:r>
      <w:r w:rsidR="008125D6">
        <w:rPr>
          <w:rFonts w:ascii="Arial" w:hAnsi="Arial"/>
          <w:i w:val="0"/>
          <w:iCs w:val="0"/>
          <w:sz w:val="22"/>
          <w:szCs w:val="22"/>
        </w:rPr>
        <w:t>a zanimanje ___________________________________________</w:t>
      </w:r>
      <w:r>
        <w:rPr>
          <w:rFonts w:ascii="Arial" w:hAnsi="Arial"/>
          <w:i w:val="0"/>
          <w:iCs w:val="0"/>
          <w:sz w:val="22"/>
          <w:szCs w:val="22"/>
        </w:rPr>
        <w:t xml:space="preserve"> pohađa fakultativnu nastavu iz predmeta </w:t>
      </w:r>
      <w:r>
        <w:rPr>
          <w:rFonts w:ascii="Arial" w:hAnsi="Arial"/>
          <w:b/>
          <w:bCs/>
          <w:i w:val="0"/>
          <w:iCs w:val="0"/>
          <w:sz w:val="22"/>
          <w:szCs w:val="22"/>
        </w:rPr>
        <w:t xml:space="preserve">NJEMAČKI JEZIK </w:t>
      </w:r>
      <w:r>
        <w:rPr>
          <w:rFonts w:ascii="Arial" w:hAnsi="Arial"/>
          <w:i w:val="0"/>
          <w:iCs w:val="0"/>
          <w:sz w:val="22"/>
          <w:szCs w:val="22"/>
        </w:rPr>
        <w:t>( molimo zaokružiti A ili B):</w:t>
      </w:r>
    </w:p>
    <w:p w14:paraId="19C5B6DF" w14:textId="77777777" w:rsidR="00CC3D5F" w:rsidRDefault="00B06443">
      <w:pPr>
        <w:pStyle w:val="Opisslike"/>
        <w:rPr>
          <w:rFonts w:ascii="Arial" w:hAnsi="Arial"/>
          <w:sz w:val="22"/>
          <w:szCs w:val="22"/>
        </w:rPr>
      </w:pPr>
      <w:r>
        <w:rPr>
          <w:rFonts w:ascii="Arial" w:hAnsi="Arial"/>
          <w:i w:val="0"/>
          <w:iCs w:val="0"/>
          <w:sz w:val="22"/>
          <w:szCs w:val="22"/>
        </w:rPr>
        <w:t>A početno učenje                       B napredno učenje</w:t>
      </w:r>
    </w:p>
    <w:p w14:paraId="51054374" w14:textId="77777777" w:rsidR="00CC3D5F" w:rsidRDefault="00CC3D5F">
      <w:pPr>
        <w:suppressAutoHyphens w:val="0"/>
        <w:spacing w:after="0" w:line="240" w:lineRule="auto"/>
        <w:jc w:val="both"/>
        <w:rPr>
          <w:rFonts w:ascii="Arial" w:eastAsia="Arial" w:hAnsi="Arial" w:cs="Arial"/>
        </w:rPr>
      </w:pPr>
    </w:p>
    <w:p w14:paraId="51F9AD0E" w14:textId="7208D73E" w:rsidR="00CC3D5F" w:rsidRDefault="00B06443">
      <w:pPr>
        <w:tabs>
          <w:tab w:val="left" w:pos="2040"/>
        </w:tabs>
        <w:spacing w:after="0" w:line="240" w:lineRule="auto"/>
        <w:rPr>
          <w:rFonts w:ascii="Arial" w:hAnsi="Arial"/>
        </w:rPr>
      </w:pPr>
      <w:r>
        <w:rPr>
          <w:rFonts w:ascii="Arial" w:eastAsia="Arial" w:hAnsi="Arial" w:cs="Arial"/>
        </w:rPr>
        <w:t>U Velikoj Gorici, __________________202</w:t>
      </w:r>
      <w:r w:rsidR="000E6C01">
        <w:rPr>
          <w:rFonts w:ascii="Arial" w:eastAsia="Arial" w:hAnsi="Arial" w:cs="Arial"/>
        </w:rPr>
        <w:t>4</w:t>
      </w:r>
      <w:r>
        <w:rPr>
          <w:rFonts w:ascii="Arial" w:eastAsia="Arial" w:hAnsi="Arial" w:cs="Arial"/>
        </w:rPr>
        <w:t>. godine</w:t>
      </w:r>
      <w:r>
        <w:rPr>
          <w:rFonts w:ascii="Arial" w:eastAsia="Arial" w:hAnsi="Arial" w:cs="Arial"/>
        </w:rPr>
        <w:tab/>
        <w:t xml:space="preserve">               Potpis roditelja/skrbnika:         </w:t>
      </w:r>
    </w:p>
    <w:p w14:paraId="7270CBD9" w14:textId="77777777" w:rsidR="00CC3D5F" w:rsidRDefault="00B06443">
      <w:pPr>
        <w:tabs>
          <w:tab w:val="left" w:pos="2040"/>
        </w:tabs>
        <w:spacing w:after="0" w:line="240" w:lineRule="auto"/>
        <w:rPr>
          <w:rFonts w:ascii="Arial" w:hAnsi="Arial"/>
        </w:rPr>
      </w:pPr>
      <w:r>
        <w:rPr>
          <w:rFonts w:ascii="Arial" w:eastAsia="Arial" w:hAnsi="Arial" w:cs="Arial"/>
        </w:rPr>
        <w:t xml:space="preserve">   </w:t>
      </w:r>
    </w:p>
    <w:p w14:paraId="6C4934E5" w14:textId="77777777" w:rsidR="00CC3D5F" w:rsidRDefault="00B06443">
      <w:pPr>
        <w:tabs>
          <w:tab w:val="left" w:pos="2040"/>
        </w:tabs>
        <w:spacing w:after="0" w:line="240" w:lineRule="auto"/>
        <w:rPr>
          <w:sz w:val="20"/>
          <w:szCs w:val="20"/>
        </w:rPr>
      </w:pPr>
      <w:r>
        <w:rPr>
          <w:rFonts w:ascii="Arial" w:eastAsia="Arial" w:hAnsi="Arial" w:cs="Arial"/>
        </w:rPr>
        <w:t xml:space="preserve">                                                                                                             ______________</w:t>
      </w:r>
      <w:r>
        <w:rPr>
          <w:rFonts w:ascii="Arial" w:eastAsia="Arial" w:hAnsi="Arial" w:cs="Arial"/>
          <w:sz w:val="20"/>
          <w:szCs w:val="20"/>
        </w:rPr>
        <w:t>_____</w:t>
      </w:r>
    </w:p>
    <w:p w14:paraId="4F7F3924" w14:textId="77777777" w:rsidR="00CC3D5F" w:rsidRDefault="00B06443">
      <w:pPr>
        <w:tabs>
          <w:tab w:val="left" w:pos="2040"/>
        </w:tabs>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5EBFEEF8" w14:textId="77777777" w:rsidR="00CC3D5F" w:rsidRDefault="00B06443">
      <w:pPr>
        <w:tabs>
          <w:tab w:val="left" w:pos="2040"/>
        </w:tabs>
        <w:spacing w:after="0" w:line="240" w:lineRule="auto"/>
        <w:rPr>
          <w:rFonts w:ascii="Arial" w:eastAsia="Arial" w:hAnsi="Arial" w:cs="Arial"/>
        </w:rPr>
      </w:pPr>
      <w:r>
        <w:rPr>
          <w:rFonts w:ascii="Arial" w:eastAsia="Arial" w:hAnsi="Arial" w:cs="Arial"/>
        </w:rPr>
        <w:t xml:space="preserve">                                                                                                                    </w:t>
      </w:r>
    </w:p>
    <w:p w14:paraId="043F9895" w14:textId="77777777" w:rsidR="00CC3D5F" w:rsidRDefault="00CC3D5F">
      <w:pPr>
        <w:tabs>
          <w:tab w:val="left" w:pos="2040"/>
        </w:tabs>
        <w:spacing w:after="0" w:line="240" w:lineRule="auto"/>
        <w:rPr>
          <w:rFonts w:ascii="Arial" w:eastAsia="Arial" w:hAnsi="Arial" w:cs="Arial"/>
        </w:rPr>
      </w:pPr>
    </w:p>
    <w:p w14:paraId="16CD429B" w14:textId="77777777" w:rsidR="00CC3D5F" w:rsidRDefault="00B06443">
      <w:pPr>
        <w:tabs>
          <w:tab w:val="left" w:pos="2040"/>
        </w:tabs>
        <w:spacing w:after="0" w:line="240" w:lineRule="auto"/>
        <w:rPr>
          <w:rFonts w:ascii="Arial" w:eastAsia="Arial" w:hAnsi="Arial" w:cs="Arial"/>
        </w:rPr>
      </w:pPr>
      <w:r>
        <w:rPr>
          <w:rFonts w:ascii="Arial" w:eastAsia="Arial" w:hAnsi="Arial" w:cs="Arial"/>
        </w:rPr>
        <w:t xml:space="preserve">                                                                   </w:t>
      </w:r>
    </w:p>
    <w:p w14:paraId="5B80E9CE" w14:textId="77777777" w:rsidR="00CC3D5F" w:rsidRDefault="00CC3D5F">
      <w:pPr>
        <w:tabs>
          <w:tab w:val="left" w:pos="2040"/>
        </w:tabs>
        <w:spacing w:after="0" w:line="240" w:lineRule="auto"/>
        <w:rPr>
          <w:rFonts w:ascii="Arial" w:eastAsia="Arial" w:hAnsi="Arial" w:cs="Arial"/>
        </w:rPr>
      </w:pPr>
    </w:p>
    <w:p w14:paraId="7B967832" w14:textId="77777777" w:rsidR="00CC3D5F" w:rsidRDefault="00CC3D5F">
      <w:pPr>
        <w:tabs>
          <w:tab w:val="left" w:pos="2040"/>
        </w:tabs>
        <w:spacing w:after="0" w:line="240" w:lineRule="auto"/>
        <w:rPr>
          <w:rFonts w:ascii="Arial" w:eastAsia="Arial" w:hAnsi="Arial" w:cs="Arial"/>
        </w:rPr>
      </w:pPr>
    </w:p>
    <w:p w14:paraId="247E4001" w14:textId="77777777" w:rsidR="00CC3D5F" w:rsidRDefault="00CC3D5F">
      <w:pPr>
        <w:tabs>
          <w:tab w:val="left" w:pos="2040"/>
        </w:tabs>
        <w:spacing w:after="0" w:line="240" w:lineRule="auto"/>
        <w:rPr>
          <w:rFonts w:ascii="Arial" w:eastAsia="Arial" w:hAnsi="Arial" w:cs="Arial"/>
        </w:rPr>
      </w:pPr>
      <w:bookmarkStart w:id="0" w:name="_GoBack"/>
      <w:bookmarkEnd w:id="0"/>
    </w:p>
    <w:p w14:paraId="084678EE" w14:textId="79A86B0B" w:rsidR="003F5A35" w:rsidRPr="00135B4B" w:rsidRDefault="00B06443" w:rsidP="003F5A35">
      <w:pPr>
        <w:pStyle w:val="Bezproreda"/>
        <w:jc w:val="center"/>
        <w:rPr>
          <w:rFonts w:ascii="Times New Roman" w:hAnsi="Times New Roman" w:cs="Times New Roman"/>
          <w:sz w:val="24"/>
          <w:szCs w:val="24"/>
        </w:rPr>
      </w:pPr>
      <w:r>
        <w:rPr>
          <w:sz w:val="20"/>
          <w:szCs w:val="20"/>
        </w:rPr>
        <w:t>Srednja strukovna škola Velika Gorica, Ulica kralja Stjepana Tomaševića 21, 10410 Velika Gorica</w:t>
      </w:r>
      <w:r>
        <w:rPr>
          <w:sz w:val="20"/>
          <w:szCs w:val="20"/>
        </w:rPr>
        <w:br/>
        <w:t>Tel: 01/6222 233-ravnatelj--01/6222 113-tajnica--01/6251-800--učenička referada-01/6222 256-računovodstvo</w:t>
      </w:r>
      <w:r>
        <w:rPr>
          <w:sz w:val="20"/>
          <w:szCs w:val="20"/>
        </w:rPr>
        <w:br/>
        <w:t xml:space="preserve">e-mail: </w:t>
      </w:r>
      <w:hyperlink r:id="rId10" w:history="1">
        <w:r w:rsidR="003F5A35" w:rsidRPr="003F5A35">
          <w:rPr>
            <w:rStyle w:val="Hiperveza"/>
            <w:rFonts w:cstheme="minorHAnsi"/>
            <w:sz w:val="20"/>
            <w:szCs w:val="20"/>
          </w:rPr>
          <w:t>ured@ss-strukovna-velikagorica.skole.hr</w:t>
        </w:r>
      </w:hyperlink>
    </w:p>
    <w:p w14:paraId="1A6A1FC3" w14:textId="129A000E" w:rsidR="00CC3D5F" w:rsidRDefault="00CC3D5F">
      <w:pPr>
        <w:tabs>
          <w:tab w:val="left" w:pos="2040"/>
        </w:tabs>
        <w:spacing w:after="0" w:line="240" w:lineRule="auto"/>
        <w:jc w:val="center"/>
        <w:rPr>
          <w:rFonts w:ascii="Arial" w:eastAsia="Arial" w:hAnsi="Arial" w:cs="Arial"/>
        </w:rPr>
      </w:pPr>
    </w:p>
    <w:sectPr w:rsidR="00CC3D5F" w:rsidSect="00254543">
      <w:headerReference w:type="default" r:id="rId11"/>
      <w:pgSz w:w="11906" w:h="16838" w:code="9"/>
      <w:pgMar w:top="765" w:right="1418" w:bottom="765" w:left="1418"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A67F2" w14:textId="77777777" w:rsidR="005B5B42" w:rsidRDefault="005B5B42">
      <w:pPr>
        <w:spacing w:after="0" w:line="240" w:lineRule="auto"/>
      </w:pPr>
      <w:r>
        <w:separator/>
      </w:r>
    </w:p>
  </w:endnote>
  <w:endnote w:type="continuationSeparator" w:id="0">
    <w:p w14:paraId="6B0EDF43" w14:textId="77777777" w:rsidR="005B5B42" w:rsidRDefault="005B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8F46" w14:textId="77777777" w:rsidR="005B5B42" w:rsidRDefault="005B5B42">
      <w:pPr>
        <w:spacing w:after="0" w:line="240" w:lineRule="auto"/>
      </w:pPr>
      <w:r>
        <w:separator/>
      </w:r>
    </w:p>
  </w:footnote>
  <w:footnote w:type="continuationSeparator" w:id="0">
    <w:p w14:paraId="7F7DFD2C" w14:textId="77777777" w:rsidR="005B5B42" w:rsidRDefault="005B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A433" w14:textId="77777777" w:rsidR="00CC3D5F" w:rsidRDefault="00CC3D5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5F"/>
    <w:rsid w:val="00095D27"/>
    <w:rsid w:val="000D7EB5"/>
    <w:rsid w:val="000E6C01"/>
    <w:rsid w:val="00254543"/>
    <w:rsid w:val="002D7BE4"/>
    <w:rsid w:val="00304CA2"/>
    <w:rsid w:val="00362A18"/>
    <w:rsid w:val="0036622D"/>
    <w:rsid w:val="003F5A35"/>
    <w:rsid w:val="005853B6"/>
    <w:rsid w:val="005B5B42"/>
    <w:rsid w:val="005E45E7"/>
    <w:rsid w:val="006168BD"/>
    <w:rsid w:val="00752037"/>
    <w:rsid w:val="008125D6"/>
    <w:rsid w:val="00845E0C"/>
    <w:rsid w:val="009B0156"/>
    <w:rsid w:val="00A07158"/>
    <w:rsid w:val="00B06443"/>
    <w:rsid w:val="00B25AC9"/>
    <w:rsid w:val="00C30CD9"/>
    <w:rsid w:val="00C929EC"/>
    <w:rsid w:val="00CC3D5F"/>
    <w:rsid w:val="00DA1C4B"/>
    <w:rsid w:val="00F45FF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D6C7"/>
  <w15:docId w15:val="{CEF0ED8D-1395-4744-852F-CB89CC1A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81"/>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663243"/>
  </w:style>
  <w:style w:type="character" w:customStyle="1" w:styleId="PodnojeChar">
    <w:name w:val="Podnožje Char"/>
    <w:basedOn w:val="Zadanifontodlomka"/>
    <w:link w:val="Podnoje"/>
    <w:uiPriority w:val="99"/>
    <w:qFormat/>
    <w:rsid w:val="00663243"/>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663243"/>
    <w:pPr>
      <w:tabs>
        <w:tab w:val="center" w:pos="4536"/>
        <w:tab w:val="right" w:pos="9072"/>
      </w:tabs>
      <w:spacing w:after="0" w:line="240" w:lineRule="auto"/>
    </w:pPr>
  </w:style>
  <w:style w:type="paragraph" w:styleId="Podnoje">
    <w:name w:val="footer"/>
    <w:basedOn w:val="Normal"/>
    <w:link w:val="PodnojeChar"/>
    <w:uiPriority w:val="99"/>
    <w:unhideWhenUsed/>
    <w:rsid w:val="00663243"/>
    <w:pPr>
      <w:tabs>
        <w:tab w:val="center" w:pos="4536"/>
        <w:tab w:val="right" w:pos="9072"/>
      </w:tabs>
      <w:spacing w:after="0" w:line="240" w:lineRule="auto"/>
    </w:pPr>
  </w:style>
  <w:style w:type="paragraph" w:styleId="Bezproreda">
    <w:name w:val="No Spacing"/>
    <w:uiPriority w:val="1"/>
    <w:qFormat/>
    <w:rsid w:val="003F5A35"/>
    <w:pPr>
      <w:suppressAutoHyphens w:val="0"/>
    </w:pPr>
  </w:style>
  <w:style w:type="character" w:styleId="Hiperveza">
    <w:name w:val="Hyperlink"/>
    <w:basedOn w:val="Zadanifontodlomka"/>
    <w:uiPriority w:val="99"/>
    <w:unhideWhenUsed/>
    <w:rsid w:val="003F5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ured@ss-strukovna-velikagorica.skole.hr" TargetMode="External"/><Relationship Id="rId4" Type="http://schemas.openxmlformats.org/officeDocument/2006/relationships/footnotes" Target="footnotes.xml"/><Relationship Id="rId9" Type="http://schemas.openxmlformats.org/officeDocument/2006/relationships/image" Target="media/image3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Valentina Turković</cp:lastModifiedBy>
  <cp:revision>2</cp:revision>
  <cp:lastPrinted>2023-07-10T06:20:00Z</cp:lastPrinted>
  <dcterms:created xsi:type="dcterms:W3CDTF">2024-07-09T08:38:00Z</dcterms:created>
  <dcterms:modified xsi:type="dcterms:W3CDTF">2024-07-09T08:38:00Z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