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CD78" w14:textId="77777777" w:rsidR="004C5BFD" w:rsidRPr="00FC109B" w:rsidRDefault="004C5BFD" w:rsidP="005541BF">
      <w:pPr>
        <w:jc w:val="both"/>
      </w:pPr>
    </w:p>
    <w:p w14:paraId="09E76A16" w14:textId="77777777" w:rsidR="00B50152" w:rsidRPr="00FC109B" w:rsidRDefault="009230D9" w:rsidP="009230D9">
      <w:pPr>
        <w:tabs>
          <w:tab w:val="left" w:pos="5895"/>
        </w:tabs>
        <w:jc w:val="both"/>
        <w:rPr>
          <w:b/>
          <w:i/>
        </w:rPr>
      </w:pPr>
      <w:r w:rsidRPr="00FC109B">
        <w:tab/>
      </w:r>
      <w:r w:rsidRPr="00FC109B">
        <w:rPr>
          <w:b/>
          <w:i/>
        </w:rPr>
        <w:t>PRIJEDLOG PRAVILNIKA</w:t>
      </w:r>
    </w:p>
    <w:p w14:paraId="0DDD7A47" w14:textId="77777777" w:rsidR="00B50152" w:rsidRPr="00FC109B" w:rsidRDefault="00B50152" w:rsidP="005541BF">
      <w:pPr>
        <w:jc w:val="both"/>
      </w:pPr>
    </w:p>
    <w:p w14:paraId="04A8B6AF" w14:textId="69F824A3" w:rsidR="00623B10" w:rsidRDefault="0097693B" w:rsidP="005541BF">
      <w:pPr>
        <w:jc w:val="both"/>
      </w:pPr>
      <w:r w:rsidRPr="00FC109B">
        <w:t>Na temelju članka 15.</w:t>
      </w:r>
      <w:r w:rsidR="00DD43D1" w:rsidRPr="00FC109B">
        <w:t xml:space="preserve"> stavka 2.</w:t>
      </w:r>
      <w:r w:rsidRPr="00FC109B">
        <w:t xml:space="preserve"> Zakona o javnoj nabavi </w:t>
      </w:r>
      <w:r w:rsidR="007A68F1" w:rsidRPr="00FC109B">
        <w:t>(„</w:t>
      </w:r>
      <w:r w:rsidRPr="00FC109B">
        <w:t>Narodne novine” broj 120/16</w:t>
      </w:r>
      <w:r w:rsidR="00DD43D1" w:rsidRPr="00FC109B">
        <w:t>, 114/22</w:t>
      </w:r>
      <w:r w:rsidR="00BD55C2" w:rsidRPr="00FC109B">
        <w:t>, 48/</w:t>
      </w:r>
      <w:r w:rsidR="00D41B1A" w:rsidRPr="00FC109B">
        <w:t>26</w:t>
      </w:r>
      <w:r w:rsidR="00FC109B" w:rsidRPr="00FC109B">
        <w:t>) i članka 29</w:t>
      </w:r>
      <w:r w:rsidRPr="00FC109B">
        <w:t xml:space="preserve">. Statuta </w:t>
      </w:r>
      <w:r w:rsidR="008E5DEC">
        <w:t xml:space="preserve">Srednje strukovne </w:t>
      </w:r>
      <w:r w:rsidR="00FC109B">
        <w:t>škole Velika Gorica</w:t>
      </w:r>
      <w:r w:rsidRPr="00FC109B">
        <w:t xml:space="preserve"> </w:t>
      </w:r>
      <w:r w:rsidR="00406086" w:rsidRPr="0046322B">
        <w:t>(</w:t>
      </w:r>
      <w:r w:rsidR="00FC109B" w:rsidRPr="0046322B">
        <w:t xml:space="preserve">KLASA: </w:t>
      </w:r>
      <w:r w:rsidR="00FC109B" w:rsidRPr="0046322B">
        <w:rPr>
          <w:lang w:val="en-GB"/>
        </w:rPr>
        <w:t>011-03/2</w:t>
      </w:r>
      <w:r w:rsidR="00BB5CED" w:rsidRPr="0046322B">
        <w:rPr>
          <w:lang w:val="en-GB"/>
        </w:rPr>
        <w:t>3</w:t>
      </w:r>
      <w:r w:rsidR="00FC109B" w:rsidRPr="0046322B">
        <w:rPr>
          <w:lang w:val="en-GB"/>
        </w:rPr>
        <w:t>-01/</w:t>
      </w:r>
      <w:r w:rsidR="00BB5CED" w:rsidRPr="0046322B">
        <w:rPr>
          <w:lang w:val="en-GB"/>
        </w:rPr>
        <w:t>0</w:t>
      </w:r>
      <w:r w:rsidR="00FC109B" w:rsidRPr="0046322B">
        <w:rPr>
          <w:lang w:val="en-GB"/>
        </w:rPr>
        <w:t>1</w:t>
      </w:r>
      <w:r w:rsidR="00FC109B" w:rsidRPr="0046322B">
        <w:t>, URBROJ: 238-31-5</w:t>
      </w:r>
      <w:r w:rsidR="00BB5CED" w:rsidRPr="0046322B">
        <w:t>9</w:t>
      </w:r>
      <w:r w:rsidR="00FC109B" w:rsidRPr="0046322B">
        <w:t>-0</w:t>
      </w:r>
      <w:r w:rsidR="00BB5CED" w:rsidRPr="0046322B">
        <w:t>1</w:t>
      </w:r>
      <w:r w:rsidR="00FC109B" w:rsidRPr="0046322B">
        <w:t>-2</w:t>
      </w:r>
      <w:r w:rsidR="00BB5CED" w:rsidRPr="0046322B">
        <w:t>3</w:t>
      </w:r>
      <w:r w:rsidR="00FC109B" w:rsidRPr="0046322B">
        <w:t>-</w:t>
      </w:r>
      <w:r w:rsidR="00BB5CED" w:rsidRPr="0046322B">
        <w:t>5</w:t>
      </w:r>
      <w:r w:rsidR="00FC109B" w:rsidRPr="0046322B">
        <w:t xml:space="preserve">, </w:t>
      </w:r>
      <w:r w:rsidR="00406086" w:rsidRPr="0046322B">
        <w:t xml:space="preserve">od </w:t>
      </w:r>
      <w:r w:rsidR="00BB5CED" w:rsidRPr="0046322B">
        <w:t>20</w:t>
      </w:r>
      <w:r w:rsidR="00FC109B" w:rsidRPr="0046322B">
        <w:t xml:space="preserve">. </w:t>
      </w:r>
      <w:r w:rsidR="00BB5CED" w:rsidRPr="0046322B">
        <w:t>prosinca</w:t>
      </w:r>
      <w:r w:rsidR="00FC109B" w:rsidRPr="0046322B">
        <w:t xml:space="preserve"> 202</w:t>
      </w:r>
      <w:r w:rsidR="00BB5CED" w:rsidRPr="0046322B">
        <w:t>3</w:t>
      </w:r>
      <w:r w:rsidR="00406086" w:rsidRPr="0046322B">
        <w:t>. godine,</w:t>
      </w:r>
      <w:r w:rsidR="00FC109B" w:rsidRPr="0046322B">
        <w:t xml:space="preserve"> p</w:t>
      </w:r>
      <w:r w:rsidR="00FC109B">
        <w:t>ročišćeni tekst),</w:t>
      </w:r>
      <w:r w:rsidRPr="00FC109B">
        <w:t xml:space="preserve"> Školski odbor </w:t>
      </w:r>
      <w:r w:rsidR="008E5DEC">
        <w:t>Srednje strukovne</w:t>
      </w:r>
      <w:r w:rsidR="00FC109B">
        <w:t xml:space="preserve"> škole Velika Gorica</w:t>
      </w:r>
      <w:r w:rsidR="00072718" w:rsidRPr="00FC109B">
        <w:t>, na prijedlog ravnatel</w:t>
      </w:r>
      <w:r w:rsidR="008E5DEC">
        <w:t>ja</w:t>
      </w:r>
      <w:r w:rsidR="00072718" w:rsidRPr="00FC109B">
        <w:t xml:space="preserve"> Škole, </w:t>
      </w:r>
      <w:r w:rsidR="00406086" w:rsidRPr="00FC109B">
        <w:t xml:space="preserve">na </w:t>
      </w:r>
      <w:r w:rsidRPr="00FC109B">
        <w:t xml:space="preserve">sjednici </w:t>
      </w:r>
      <w:r w:rsidR="000D28B8" w:rsidRPr="00FC109B">
        <w:t>održanoj dana</w:t>
      </w:r>
      <w:r w:rsidR="00406086" w:rsidRPr="00FC109B">
        <w:t xml:space="preserve"> </w:t>
      </w:r>
      <w:r w:rsidR="002F2FF1" w:rsidRPr="00FC109B">
        <w:t>__________</w:t>
      </w:r>
      <w:r w:rsidR="00FC109B">
        <w:t xml:space="preserve">kolovoza </w:t>
      </w:r>
      <w:r w:rsidR="006C31A5" w:rsidRPr="00FC109B">
        <w:t>2026</w:t>
      </w:r>
      <w:r w:rsidRPr="00FC109B">
        <w:t xml:space="preserve">. godine </w:t>
      </w:r>
      <w:r w:rsidR="00406086" w:rsidRPr="00FC109B">
        <w:t xml:space="preserve">donosi </w:t>
      </w:r>
    </w:p>
    <w:p w14:paraId="1E960180" w14:textId="05FF1C75" w:rsidR="00FC109B" w:rsidRPr="00FC109B" w:rsidRDefault="00FC109B" w:rsidP="005541BF">
      <w:pPr>
        <w:jc w:val="both"/>
      </w:pPr>
    </w:p>
    <w:p w14:paraId="57751696" w14:textId="77777777" w:rsidR="00EB4457" w:rsidRPr="00FC109B" w:rsidRDefault="00EB4457" w:rsidP="00EB4457">
      <w:pPr>
        <w:tabs>
          <w:tab w:val="left" w:pos="7905"/>
        </w:tabs>
        <w:jc w:val="both"/>
        <w:rPr>
          <w:i/>
        </w:rPr>
      </w:pPr>
      <w:r w:rsidRPr="00FC109B">
        <w:rPr>
          <w:i/>
        </w:rPr>
        <w:t xml:space="preserve">  </w:t>
      </w:r>
      <w:r w:rsidR="00D762BA" w:rsidRPr="00FC109B">
        <w:rPr>
          <w:i/>
        </w:rPr>
        <w:t xml:space="preserve">                      </w:t>
      </w:r>
      <w:r w:rsidRPr="00FC109B">
        <w:rPr>
          <w:i/>
        </w:rPr>
        <w:t xml:space="preserve">                                                                                   </w:t>
      </w:r>
    </w:p>
    <w:p w14:paraId="41F06F7B" w14:textId="77777777" w:rsidR="00C559F7" w:rsidRPr="00FC109B" w:rsidRDefault="004B5420" w:rsidP="004B5420">
      <w:pPr>
        <w:tabs>
          <w:tab w:val="left" w:pos="2115"/>
        </w:tabs>
        <w:jc w:val="center"/>
      </w:pPr>
      <w:r w:rsidRPr="00FC109B">
        <w:t>PRAVILNIK O PROVEDBI POSTUPAKA JEDNOSTAVNE NABAVE</w:t>
      </w:r>
    </w:p>
    <w:p w14:paraId="3FF1863E" w14:textId="62F5132D" w:rsidR="00EB7F5F" w:rsidRPr="00FC109B" w:rsidRDefault="008E5DEC" w:rsidP="004B5420">
      <w:pPr>
        <w:tabs>
          <w:tab w:val="left" w:pos="2115"/>
        </w:tabs>
        <w:jc w:val="center"/>
      </w:pPr>
      <w:r>
        <w:t>SREDNJE STRUKOVNE</w:t>
      </w:r>
      <w:r w:rsidR="00FC109B">
        <w:t xml:space="preserve"> ŠKOLE VELIKA GORICA</w:t>
      </w:r>
    </w:p>
    <w:p w14:paraId="2FB7DA15" w14:textId="77777777" w:rsidR="00800CDA" w:rsidRPr="00FC109B" w:rsidRDefault="0008463C" w:rsidP="00E70FBB">
      <w:pPr>
        <w:tabs>
          <w:tab w:val="left" w:pos="3330"/>
        </w:tabs>
        <w:jc w:val="both"/>
      </w:pPr>
      <w:r w:rsidRPr="00FC109B">
        <w:tab/>
      </w:r>
    </w:p>
    <w:p w14:paraId="3B361E23" w14:textId="77777777" w:rsidR="00BC4D0B" w:rsidRPr="00FC109B" w:rsidRDefault="00BC4D0B" w:rsidP="002F201A">
      <w:pPr>
        <w:tabs>
          <w:tab w:val="left" w:pos="1365"/>
        </w:tabs>
        <w:jc w:val="center"/>
      </w:pPr>
    </w:p>
    <w:p w14:paraId="262EFBA2" w14:textId="77777777" w:rsidR="00BC4D0B" w:rsidRPr="00FC109B" w:rsidRDefault="00772ED3" w:rsidP="00772ED3">
      <w:pPr>
        <w:pStyle w:val="Odlomakpopisa"/>
        <w:numPr>
          <w:ilvl w:val="0"/>
          <w:numId w:val="11"/>
        </w:numPr>
        <w:tabs>
          <w:tab w:val="left" w:pos="7005"/>
        </w:tabs>
      </w:pPr>
      <w:r w:rsidRPr="00FC109B">
        <w:t>PREDMET PRAVILNIKA</w:t>
      </w:r>
    </w:p>
    <w:p w14:paraId="7378444C" w14:textId="77777777" w:rsidR="009D1E82" w:rsidRPr="00FC109B" w:rsidRDefault="00A32C25" w:rsidP="00277C29">
      <w:pPr>
        <w:tabs>
          <w:tab w:val="left" w:pos="3060"/>
        </w:tabs>
        <w:jc w:val="center"/>
      </w:pPr>
      <w:r w:rsidRPr="00FC109B">
        <w:t>Članak 1.</w:t>
      </w:r>
    </w:p>
    <w:p w14:paraId="67E11EA1" w14:textId="77777777" w:rsidR="00087DF8" w:rsidRPr="00FC109B" w:rsidRDefault="00087DF8" w:rsidP="00087DF8">
      <w:pPr>
        <w:jc w:val="both"/>
        <w:rPr>
          <w:highlight w:val="yellow"/>
        </w:rPr>
      </w:pPr>
    </w:p>
    <w:p w14:paraId="4260EC77" w14:textId="4B8990F9" w:rsidR="0076605E" w:rsidRPr="00FC109B" w:rsidRDefault="0076605E" w:rsidP="006C5CF1">
      <w:pPr>
        <w:jc w:val="both"/>
      </w:pPr>
      <w:r w:rsidRPr="00FC109B">
        <w:t xml:space="preserve">Ovim Pravilnikom utvrđuju se pravila, uvjeti i postupci </w:t>
      </w:r>
      <w:r w:rsidR="008E5DEC">
        <w:t>Srednje strukovne</w:t>
      </w:r>
      <w:r w:rsidR="00FC109B">
        <w:t xml:space="preserve"> škole Velika Gorica</w:t>
      </w:r>
      <w:r w:rsidRPr="00FC109B">
        <w:t xml:space="preserve"> (u daljnjem tekstu: Naručitelj) u provođenju postupaka jednostavne nabave robe, usluga i radova.</w:t>
      </w:r>
    </w:p>
    <w:p w14:paraId="1B5C733D" w14:textId="77777777" w:rsidR="00087DF8" w:rsidRPr="00FC109B" w:rsidRDefault="0076605E" w:rsidP="006C5CF1">
      <w:pPr>
        <w:jc w:val="both"/>
        <w:rPr>
          <w:highlight w:val="yellow"/>
        </w:rPr>
      </w:pPr>
      <w:r w:rsidRPr="00FC109B">
        <w:t>Pojmovi koji se koriste u ovom Pravilniku, a koji imaju rodno značenje, koriste se neutralno i odnose se</w:t>
      </w:r>
      <w:r w:rsidR="00507024" w:rsidRPr="00FC109B">
        <w:t xml:space="preserve"> jednako na muški i ženski spol.</w:t>
      </w:r>
    </w:p>
    <w:p w14:paraId="44BDB51D" w14:textId="77777777" w:rsidR="00983082" w:rsidRPr="00FC109B" w:rsidRDefault="00983082" w:rsidP="00507024">
      <w:pPr>
        <w:jc w:val="both"/>
        <w:rPr>
          <w:highlight w:val="yellow"/>
        </w:rPr>
      </w:pPr>
    </w:p>
    <w:p w14:paraId="3CD9FE17" w14:textId="77777777" w:rsidR="00507024" w:rsidRPr="00FC109B" w:rsidRDefault="00A05E2E" w:rsidP="006E206C">
      <w:pPr>
        <w:jc w:val="center"/>
      </w:pPr>
      <w:r w:rsidRPr="00FC109B">
        <w:t>Članak 2.</w:t>
      </w:r>
    </w:p>
    <w:p w14:paraId="11F5890E" w14:textId="77777777" w:rsidR="00507024" w:rsidRPr="00FC109B" w:rsidRDefault="00507024" w:rsidP="00507024">
      <w:pPr>
        <w:jc w:val="both"/>
      </w:pPr>
      <w:r w:rsidRPr="00FC109B">
        <w:t>Jednostavna nabava je nabava robe i usluga te provedba projektnih natječaja procijenjene vrijednosti manje od 50.000,00 eura te nabava radova procijenjene vrijednosti manje od 100.000,00 eura na koje se odredbe Zakona o javnoj nabavi ne primjenjuju.</w:t>
      </w:r>
    </w:p>
    <w:p w14:paraId="1397A99E" w14:textId="77777777" w:rsidR="00507024" w:rsidRPr="00FC109B" w:rsidRDefault="00507024" w:rsidP="00507024">
      <w:pPr>
        <w:jc w:val="both"/>
      </w:pPr>
      <w:r w:rsidRPr="00FC109B">
        <w:t xml:space="preserve">Izračunavanje procijenjene vrijednosti nabave temelji se na ukupnom iznosu, bez poreza na dodanu vrijednost (PDV). </w:t>
      </w:r>
    </w:p>
    <w:p w14:paraId="3C52C979" w14:textId="77777777" w:rsidR="00507024" w:rsidRPr="00FC109B" w:rsidRDefault="00507024" w:rsidP="00507024">
      <w:pPr>
        <w:jc w:val="both"/>
        <w:rPr>
          <w:highlight w:val="yellow"/>
        </w:rPr>
      </w:pPr>
      <w:r w:rsidRPr="00FC109B">
        <w:t xml:space="preserve">U postupcima jednostavne nabave propisanima ovim Pravilnikom, Naručitelj </w:t>
      </w:r>
      <w:r w:rsidR="00527B9C" w:rsidRPr="00FC109B">
        <w:t xml:space="preserve">će </w:t>
      </w:r>
      <w:r w:rsidRPr="00FC109B">
        <w:t>prim</w:t>
      </w:r>
      <w:r w:rsidR="00C57676" w:rsidRPr="00FC109B">
        <w:t>jenjivati i druge važeće zakone i</w:t>
      </w:r>
      <w:r w:rsidRPr="00FC109B">
        <w:t xml:space="preserve"> podzakonske propise, </w:t>
      </w:r>
      <w:r w:rsidR="00C57676" w:rsidRPr="00FC109B">
        <w:t>ovisno o pojedinom predmetu</w:t>
      </w:r>
      <w:r w:rsidRPr="00FC109B">
        <w:t xml:space="preserve"> nabave.</w:t>
      </w:r>
    </w:p>
    <w:p w14:paraId="4F07EDD7" w14:textId="77777777" w:rsidR="00507024" w:rsidRPr="00FC109B" w:rsidRDefault="00507024" w:rsidP="00A05E2E">
      <w:pPr>
        <w:jc w:val="center"/>
        <w:rPr>
          <w:highlight w:val="yellow"/>
        </w:rPr>
      </w:pPr>
    </w:p>
    <w:p w14:paraId="7E3C247F" w14:textId="77777777" w:rsidR="00983082" w:rsidRPr="00FC109B" w:rsidRDefault="00983082" w:rsidP="008F0003">
      <w:pPr>
        <w:jc w:val="both"/>
        <w:rPr>
          <w:highlight w:val="yellow"/>
        </w:rPr>
      </w:pPr>
    </w:p>
    <w:p w14:paraId="645122B5" w14:textId="77777777" w:rsidR="00355088" w:rsidRPr="00FC109B" w:rsidRDefault="00A05E2E" w:rsidP="003D61AE">
      <w:pPr>
        <w:jc w:val="center"/>
      </w:pPr>
      <w:r w:rsidRPr="00FC109B">
        <w:t>Članak 3</w:t>
      </w:r>
      <w:r w:rsidR="008A1139" w:rsidRPr="00FC109B">
        <w:t>.</w:t>
      </w:r>
    </w:p>
    <w:p w14:paraId="17AD5C4A" w14:textId="77777777" w:rsidR="00355088" w:rsidRPr="00FC109B" w:rsidRDefault="00355088" w:rsidP="00355088">
      <w:pPr>
        <w:jc w:val="both"/>
      </w:pPr>
      <w:r w:rsidRPr="00FC109B">
        <w:t>Postupci jednostavne nabave dijele se na:</w:t>
      </w:r>
    </w:p>
    <w:p w14:paraId="70BA30E3" w14:textId="77777777" w:rsidR="00355088" w:rsidRPr="00FC109B" w:rsidRDefault="00355088" w:rsidP="00355088">
      <w:pPr>
        <w:pStyle w:val="Odlomakpopisa"/>
        <w:numPr>
          <w:ilvl w:val="0"/>
          <w:numId w:val="12"/>
        </w:numPr>
        <w:jc w:val="both"/>
      </w:pPr>
      <w:r w:rsidRPr="00FC109B">
        <w:t>postupke nabave čija je procijenjena vrijednost manja od 5.000,00 eura</w:t>
      </w:r>
    </w:p>
    <w:p w14:paraId="31F26289" w14:textId="77777777" w:rsidR="00355088" w:rsidRPr="00FC109B" w:rsidRDefault="00355088" w:rsidP="00355088">
      <w:pPr>
        <w:pStyle w:val="Odlomakpopisa"/>
        <w:numPr>
          <w:ilvl w:val="0"/>
          <w:numId w:val="12"/>
        </w:numPr>
        <w:jc w:val="both"/>
      </w:pPr>
      <w:r w:rsidRPr="00FC109B">
        <w:t>postupke nabave čija je procijenjena vrijednost jednaka ili veća od 5.000,00 eura, a funkcionira kao jednaka ili manja od 15.000,00 eura</w:t>
      </w:r>
    </w:p>
    <w:p w14:paraId="3ABAF52A" w14:textId="77777777" w:rsidR="00965077" w:rsidRPr="00FC109B" w:rsidRDefault="00965077" w:rsidP="00355088">
      <w:pPr>
        <w:pStyle w:val="Odlomakpopisa"/>
        <w:numPr>
          <w:ilvl w:val="0"/>
          <w:numId w:val="12"/>
        </w:numPr>
        <w:jc w:val="both"/>
      </w:pPr>
      <w:r w:rsidRPr="00FC109B">
        <w:t>p</w:t>
      </w:r>
      <w:r w:rsidR="00355088" w:rsidRPr="00FC109B">
        <w:t xml:space="preserve">ostupke nabave čija je procijenjena vrijednost veća od 15.000,00 eura, a jednaka ili manja od 25.000,00 eura za nabavu robe i usluga, odnosno </w:t>
      </w:r>
      <w:r w:rsidRPr="00FC109B">
        <w:t>45.000,00 eura za nabavu radova</w:t>
      </w:r>
    </w:p>
    <w:p w14:paraId="315C2C78" w14:textId="77777777" w:rsidR="00355088" w:rsidRPr="00FC109B" w:rsidRDefault="00956748" w:rsidP="00355088">
      <w:pPr>
        <w:pStyle w:val="Odlomakpopisa"/>
        <w:numPr>
          <w:ilvl w:val="0"/>
          <w:numId w:val="12"/>
        </w:numPr>
        <w:jc w:val="both"/>
      </w:pPr>
      <w:r w:rsidRPr="00FC109B">
        <w:t>p</w:t>
      </w:r>
      <w:r w:rsidR="00355088" w:rsidRPr="00FC109B">
        <w:t xml:space="preserve">ostupke nabave čija je procijenjena vrijednost veća od 25.000,00 eura, a manja </w:t>
      </w:r>
      <w:r w:rsidR="0025434C" w:rsidRPr="00FC109B">
        <w:t>od 50.000,00 eura za nabavu roba</w:t>
      </w:r>
      <w:r w:rsidR="00355088" w:rsidRPr="00FC109B">
        <w:t xml:space="preserve"> i usluga, odnosno veća od 45.000,00 eura, a manja od 1</w:t>
      </w:r>
      <w:r w:rsidR="007E5B10" w:rsidRPr="00FC109B">
        <w:t>00.000,00 eura za nabavu radova</w:t>
      </w:r>
      <w:r w:rsidR="006927FA" w:rsidRPr="00FC109B">
        <w:t>.</w:t>
      </w:r>
    </w:p>
    <w:p w14:paraId="3822B3C3" w14:textId="77777777" w:rsidR="00355088" w:rsidRPr="00FC109B" w:rsidRDefault="00355088" w:rsidP="00355088">
      <w:pPr>
        <w:jc w:val="center"/>
      </w:pPr>
    </w:p>
    <w:p w14:paraId="26571436" w14:textId="77777777" w:rsidR="00355088" w:rsidRPr="00FC109B" w:rsidRDefault="00355088" w:rsidP="00355088">
      <w:pPr>
        <w:jc w:val="center"/>
      </w:pPr>
    </w:p>
    <w:p w14:paraId="75AF2352" w14:textId="77777777" w:rsidR="00355088" w:rsidRPr="00FC109B" w:rsidRDefault="00D2330A" w:rsidP="00664671">
      <w:pPr>
        <w:pStyle w:val="Tijelo"/>
        <w:numPr>
          <w:ilvl w:val="0"/>
          <w:numId w:val="13"/>
        </w:numPr>
        <w:spacing w:line="264" w:lineRule="auto"/>
        <w:rPr>
          <w:rFonts w:ascii="Times New Roman" w:hAnsi="Times New Roman" w:cs="Times New Roman"/>
          <w:bCs/>
        </w:rPr>
      </w:pPr>
      <w:r w:rsidRPr="00FC109B">
        <w:rPr>
          <w:rFonts w:ascii="Times New Roman" w:hAnsi="Times New Roman" w:cs="Times New Roman"/>
          <w:bCs/>
        </w:rPr>
        <w:t>NAČELA, SUKOB INTERESA I KOMUNIKACIJA</w:t>
      </w:r>
    </w:p>
    <w:p w14:paraId="5AEAFA79" w14:textId="77777777" w:rsidR="00800CDA" w:rsidRPr="00FC109B" w:rsidRDefault="00800CDA" w:rsidP="00F450F5">
      <w:pPr>
        <w:tabs>
          <w:tab w:val="left" w:pos="1005"/>
        </w:tabs>
        <w:jc w:val="both"/>
      </w:pPr>
    </w:p>
    <w:p w14:paraId="0397CD33" w14:textId="77777777" w:rsidR="00A84DC5" w:rsidRPr="00FC109B" w:rsidRDefault="00BC602E" w:rsidP="00E33F3B">
      <w:pPr>
        <w:tabs>
          <w:tab w:val="left" w:pos="3060"/>
        </w:tabs>
        <w:jc w:val="center"/>
      </w:pPr>
      <w:r w:rsidRPr="00FC109B">
        <w:t>Članak 4</w:t>
      </w:r>
      <w:r w:rsidR="00800CDA" w:rsidRPr="00FC109B">
        <w:t>.</w:t>
      </w:r>
    </w:p>
    <w:p w14:paraId="71A7DDD0" w14:textId="77777777" w:rsidR="00A84DC5" w:rsidRPr="00FC109B" w:rsidRDefault="00A84DC5" w:rsidP="00E33F3B">
      <w:pPr>
        <w:tabs>
          <w:tab w:val="left" w:pos="2745"/>
          <w:tab w:val="left" w:pos="3060"/>
        </w:tabs>
        <w:jc w:val="both"/>
      </w:pPr>
      <w:r w:rsidRPr="00FC109B">
        <w:t>U provedbi postupaka jednostavne nabave sukladno ovom Pravilniku, Naručitelj je obvezan poštovati načelo slobode kretanja robe, načelo sl</w:t>
      </w:r>
      <w:r w:rsidR="00E33F3B" w:rsidRPr="00FC109B">
        <w:t xml:space="preserve">obode poslovnog </w:t>
      </w:r>
      <w:proofErr w:type="spellStart"/>
      <w:r w:rsidR="00E33F3B" w:rsidRPr="00FC109B">
        <w:t>nastana</w:t>
      </w:r>
      <w:proofErr w:type="spellEnd"/>
      <w:r w:rsidR="00E33F3B" w:rsidRPr="00FC109B">
        <w:t xml:space="preserve"> i načela</w:t>
      </w:r>
      <w:r w:rsidRPr="00FC109B">
        <w:t xml:space="preserve"> slobode pružanja usluga te načela koja iz toga proizlaze, kao što su načelo tržišnog natjecanja, načelo </w:t>
      </w:r>
      <w:r w:rsidRPr="00FC109B">
        <w:lastRenderedPageBreak/>
        <w:t>jednakog tretmana, načelo zabrane diskriminacije, načelo uzajamnog priznavanja, načelo razmjernosti i načelo transparentnosti.</w:t>
      </w:r>
    </w:p>
    <w:p w14:paraId="15AD1F0A" w14:textId="3B66F839" w:rsidR="00A84DC5" w:rsidRPr="00FC109B" w:rsidRDefault="00A84DC5" w:rsidP="00E33F3B">
      <w:pPr>
        <w:tabs>
          <w:tab w:val="left" w:pos="2745"/>
          <w:tab w:val="left" w:pos="3060"/>
        </w:tabs>
        <w:jc w:val="both"/>
        <w:rPr>
          <w:highlight w:val="yellow"/>
        </w:rPr>
      </w:pPr>
      <w:r w:rsidRPr="00FC109B">
        <w:t>Naručitelj će primjenjivati odredbe ovoga Pravilnika na način koji omogućuje učinkovitu</w:t>
      </w:r>
      <w:r w:rsidR="008E5DEC">
        <w:t xml:space="preserve"> </w:t>
      </w:r>
      <w:r w:rsidRPr="00FC109B">
        <w:t>nabavu robe, usluga i radova, kao i ekono</w:t>
      </w:r>
      <w:r w:rsidR="00E33F3B" w:rsidRPr="00FC109B">
        <w:t>mično trošenje javnih sredstava.</w:t>
      </w:r>
    </w:p>
    <w:p w14:paraId="03C39D82" w14:textId="26F8A7A6" w:rsidR="000B5A4E" w:rsidRPr="00FC109B" w:rsidRDefault="000B5A4E" w:rsidP="000B5A4E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1C763298" w14:textId="77777777" w:rsidR="00FC109B" w:rsidRPr="00FC109B" w:rsidRDefault="000B5A4E" w:rsidP="000B5A4E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</w:p>
    <w:p w14:paraId="027E3023" w14:textId="737F6648" w:rsidR="000B5A4E" w:rsidRPr="00FC109B" w:rsidRDefault="000B5A4E" w:rsidP="00FC109B">
      <w:pPr>
        <w:pStyle w:val="Tijelo"/>
        <w:spacing w:line="264" w:lineRule="auto"/>
        <w:jc w:val="center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Članak 5.</w:t>
      </w:r>
    </w:p>
    <w:p w14:paraId="3E097320" w14:textId="77777777" w:rsidR="000B5A4E" w:rsidRPr="00FC109B" w:rsidRDefault="000B5A4E" w:rsidP="000B5A4E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Naručitelj je obvezan poduzeti prikladne mjere da učinkovito spriječi, prepozna i ukloni sukobe interesa u vezi s postupkom nabave kako bi se izbjeglo narušavanje tržišnog natjecanja i osiguralo jednako postupanje prema svim gospodarskim subjektima.</w:t>
      </w:r>
    </w:p>
    <w:p w14:paraId="0B926640" w14:textId="77777777" w:rsidR="000B5A4E" w:rsidRPr="00FC109B" w:rsidRDefault="000B5A4E" w:rsidP="000B5A4E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Naručitelj je obvezan u sprječavanju, prepoznavanju i uklanjanju sukoba interesa postupati sukladno odredbama članaka 75. do 83. Zakona o javnoj nabavi.</w:t>
      </w:r>
    </w:p>
    <w:p w14:paraId="0A6964A5" w14:textId="77777777" w:rsidR="00A84DC5" w:rsidRPr="00FC109B" w:rsidRDefault="00A84DC5" w:rsidP="002A5713">
      <w:pPr>
        <w:tabs>
          <w:tab w:val="left" w:pos="3060"/>
        </w:tabs>
        <w:jc w:val="center"/>
        <w:rPr>
          <w:highlight w:val="yellow"/>
        </w:rPr>
      </w:pPr>
    </w:p>
    <w:p w14:paraId="0846B4AF" w14:textId="77777777" w:rsidR="009230D9" w:rsidRPr="00FC109B" w:rsidRDefault="009230D9" w:rsidP="002A5713">
      <w:pPr>
        <w:tabs>
          <w:tab w:val="left" w:pos="3060"/>
        </w:tabs>
        <w:jc w:val="center"/>
        <w:rPr>
          <w:highlight w:val="yellow"/>
        </w:rPr>
      </w:pPr>
    </w:p>
    <w:p w14:paraId="1B8E4D88" w14:textId="77777777" w:rsidR="00291EC8" w:rsidRPr="00FC109B" w:rsidRDefault="00291EC8" w:rsidP="00291EC8">
      <w:pPr>
        <w:tabs>
          <w:tab w:val="left" w:pos="3060"/>
        </w:tabs>
        <w:jc w:val="center"/>
      </w:pPr>
      <w:r w:rsidRPr="00FC109B">
        <w:t>Članak 6.</w:t>
      </w:r>
    </w:p>
    <w:p w14:paraId="3D411779" w14:textId="77777777" w:rsidR="00291EC8" w:rsidRPr="00FC109B" w:rsidRDefault="00291EC8" w:rsidP="00EE0C81">
      <w:pPr>
        <w:tabs>
          <w:tab w:val="left" w:pos="3060"/>
        </w:tabs>
        <w:jc w:val="both"/>
      </w:pPr>
      <w:r w:rsidRPr="00FC109B">
        <w:t>U provedbi postupaka jednostavne nabave sukladno ovom Pravilniku koriste se elektronička sredstva komunikacije.</w:t>
      </w:r>
    </w:p>
    <w:p w14:paraId="052E5839" w14:textId="77777777" w:rsidR="00291EC8" w:rsidRPr="00FC109B" w:rsidRDefault="00291EC8" w:rsidP="00EE0C81">
      <w:pPr>
        <w:tabs>
          <w:tab w:val="left" w:pos="3060"/>
        </w:tabs>
        <w:jc w:val="both"/>
      </w:pPr>
      <w:r w:rsidRPr="00FC109B">
        <w:t>Elektroničkim sredstvima komunikacije, u smislu ovog Pravilnika, smatraju se: Elektronički oglasnik javne nabave Republike Hrvatske (u daljnjem tekstu: EOJN RH), modul jednostavna nabava, Internet (portal Naručitelja, odnosno njegova internetska stranica) i elektronička pošta.</w:t>
      </w:r>
    </w:p>
    <w:p w14:paraId="5DFB3F53" w14:textId="77777777" w:rsidR="00A84DC5" w:rsidRPr="00FC109B" w:rsidRDefault="00291EC8" w:rsidP="00EE0C81">
      <w:pPr>
        <w:tabs>
          <w:tab w:val="left" w:pos="3060"/>
        </w:tabs>
        <w:jc w:val="both"/>
        <w:rPr>
          <w:highlight w:val="yellow"/>
        </w:rPr>
      </w:pPr>
      <w:r w:rsidRPr="00FC109B">
        <w:t>Iznimno, kada primjena elektroničkih sredstava nije moguća, komunikacija se može obaviti i na drugi dokaziv način.</w:t>
      </w:r>
    </w:p>
    <w:p w14:paraId="0AB92AF9" w14:textId="77777777" w:rsidR="00A84DC5" w:rsidRPr="00FC109B" w:rsidRDefault="00A84DC5" w:rsidP="002A5713">
      <w:pPr>
        <w:tabs>
          <w:tab w:val="left" w:pos="3060"/>
        </w:tabs>
        <w:jc w:val="center"/>
        <w:rPr>
          <w:highlight w:val="yellow"/>
        </w:rPr>
      </w:pPr>
    </w:p>
    <w:p w14:paraId="7CB2416F" w14:textId="77777777" w:rsidR="009230D9" w:rsidRPr="00FC109B" w:rsidRDefault="009230D9" w:rsidP="002A5713">
      <w:pPr>
        <w:tabs>
          <w:tab w:val="left" w:pos="3060"/>
        </w:tabs>
        <w:jc w:val="center"/>
        <w:rPr>
          <w:highlight w:val="yellow"/>
        </w:rPr>
      </w:pPr>
    </w:p>
    <w:p w14:paraId="5D853B41" w14:textId="77777777" w:rsidR="00EF4041" w:rsidRPr="00FC109B" w:rsidRDefault="00EF4041" w:rsidP="00EF4041">
      <w:pPr>
        <w:pStyle w:val="Tijelo"/>
        <w:numPr>
          <w:ilvl w:val="0"/>
          <w:numId w:val="15"/>
        </w:numPr>
        <w:spacing w:line="264" w:lineRule="auto"/>
        <w:rPr>
          <w:rFonts w:ascii="Times New Roman" w:hAnsi="Times New Roman" w:cs="Times New Roman"/>
          <w:bCs/>
        </w:rPr>
      </w:pPr>
      <w:r w:rsidRPr="00FC109B">
        <w:rPr>
          <w:rFonts w:ascii="Times New Roman" w:hAnsi="Times New Roman" w:cs="Times New Roman"/>
          <w:bCs/>
        </w:rPr>
        <w:t>PLANIRANJE I POKRETANJE JEDNOSTAVNE NABAVE</w:t>
      </w:r>
    </w:p>
    <w:p w14:paraId="5B3F1716" w14:textId="77777777" w:rsidR="00EF4041" w:rsidRPr="00FC109B" w:rsidRDefault="00EF4041" w:rsidP="00EF4041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1E65851B" w14:textId="77777777" w:rsidR="00EF4041" w:rsidRPr="00FC109B" w:rsidRDefault="00EF4041" w:rsidP="00EF4041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  <w:t>Članak 7.</w:t>
      </w:r>
    </w:p>
    <w:p w14:paraId="37B015AE" w14:textId="77777777" w:rsidR="00EF4041" w:rsidRPr="00FC109B" w:rsidRDefault="00EF4041" w:rsidP="00EF4041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U Planu nabave Naručitelja za kalendarsku godinu navode se svi predmeti nabave čija je procijenjena vrijednost nabave jednaka ili veća od 5.000,00 eura.</w:t>
      </w:r>
    </w:p>
    <w:p w14:paraId="793C88E0" w14:textId="77777777" w:rsidR="00A84DC5" w:rsidRPr="00FC109B" w:rsidRDefault="00A84DC5" w:rsidP="002A5713">
      <w:pPr>
        <w:tabs>
          <w:tab w:val="left" w:pos="3060"/>
        </w:tabs>
        <w:jc w:val="center"/>
        <w:rPr>
          <w:highlight w:val="yellow"/>
        </w:rPr>
      </w:pPr>
    </w:p>
    <w:p w14:paraId="225C0352" w14:textId="77777777" w:rsidR="004B3EC4" w:rsidRPr="00FC109B" w:rsidRDefault="004B3EC4" w:rsidP="004B3EC4">
      <w:p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jc w:val="center"/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C109B"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Članak 8.</w:t>
      </w:r>
    </w:p>
    <w:p w14:paraId="507E6BBC" w14:textId="3AEB9896" w:rsidR="004B3EC4" w:rsidRPr="00FC109B" w:rsidRDefault="004B3EC4" w:rsidP="004B3EC4">
      <w:p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jc w:val="both"/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FC109B">
        <w:rPr>
          <w:rFonts w:eastAsia="Arial Unicode MS"/>
          <w:color w:val="000000"/>
          <w:bdr w:val="nil"/>
          <w:lang w:val="de-DE"/>
          <w14:textOutline w14:w="0" w14:cap="flat" w14:cmpd="sng" w14:algn="ctr">
            <w14:noFill/>
            <w14:prstDash w14:val="solid"/>
            <w14:bevel/>
          </w14:textOutline>
        </w:rPr>
        <w:t>Stru</w:t>
      </w:r>
      <w:r w:rsidRPr="00FC109B"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čno</w:t>
      </w:r>
      <w:proofErr w:type="spellEnd"/>
      <w:r w:rsidRPr="00FC109B"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povjerenstvo provodi sve postupke jednostavne nabave za potrebe Naručitelja čija je procijenjena vrijednost jednaka ili veća od 5.000,00 eura.</w:t>
      </w:r>
    </w:p>
    <w:p w14:paraId="1CF7DFBE" w14:textId="77777777" w:rsidR="004B3EC4" w:rsidRPr="00FC109B" w:rsidRDefault="004B3EC4" w:rsidP="004B3EC4">
      <w:p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jc w:val="both"/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C109B"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Stručno povjerenstvo sastoji se od najmanje tri (3) člana. Članove stručnog povjerenstva imenuje ravnatelj internom odlukom za svaki pojedini postupak nabave, vodeći računa o predmetu nabave, a isto odlukom utvrđuje njihove obveze i ovlasti u provedbi postupka nabave.</w:t>
      </w:r>
    </w:p>
    <w:p w14:paraId="6C4F4AB2" w14:textId="77777777" w:rsidR="004B3EC4" w:rsidRPr="00FC109B" w:rsidRDefault="004B3EC4" w:rsidP="004B3EC4">
      <w:p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jc w:val="both"/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C109B"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Obveze i ovlasti stručnog povjerenstva su:</w:t>
      </w:r>
    </w:p>
    <w:p w14:paraId="38F1843A" w14:textId="77777777" w:rsidR="004B3EC4" w:rsidRPr="00FC109B" w:rsidRDefault="004B3EC4" w:rsidP="004B3EC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jc w:val="both"/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C109B"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priprema postupaka jednostavne nabave, koja obuhvaća definiranje uvjeta vezanih uz predmet nabave, pripremu dokumentacije o nabavi, tehničkih specifikacija, troškovnika i drugih dokumenata povezanih s predmetom nabave</w:t>
      </w:r>
    </w:p>
    <w:p w14:paraId="246A7EC3" w14:textId="77777777" w:rsidR="004B3EC4" w:rsidRPr="00FC109B" w:rsidRDefault="004B3EC4" w:rsidP="004B3EC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jc w:val="both"/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C109B"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provedba postupka jednostavne nabave, koja obuhvaća slanje poziva za dostavu ponuda, otvaranje, pregled i ocjenu pristiglih ponuda te sastavljanje zapisnika o pregledu i ocjeni ponuda</w:t>
      </w:r>
    </w:p>
    <w:p w14:paraId="248DC294" w14:textId="77777777" w:rsidR="004B3EC4" w:rsidRPr="00FC109B" w:rsidRDefault="004B3EC4" w:rsidP="004B3EC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jc w:val="both"/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C109B"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na temelju rezultata pregleda i ocjene ponuda predlaganje donošenja odluke o odabiru najpovoljnijeg ponuditelja u skladu s uvjetima propisanim dokumentacijom o nabavi ili predlaganje donošenja odluke o poništenju postupka nabave.</w:t>
      </w:r>
    </w:p>
    <w:p w14:paraId="6D6E6308" w14:textId="77777777" w:rsidR="004B3EC4" w:rsidRPr="00FC109B" w:rsidRDefault="004B3EC4" w:rsidP="004B3EC4">
      <w:p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jc w:val="both"/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C109B"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Postupak jednostavne nabave započinje nakon što ravnatelj donese Odluku o početku postupka jednostavne nabave.</w:t>
      </w:r>
    </w:p>
    <w:p w14:paraId="3EDA1DBF" w14:textId="77777777" w:rsidR="004B3EC4" w:rsidRPr="00FC109B" w:rsidRDefault="004B3EC4" w:rsidP="004B3EC4">
      <w:pPr>
        <w:pBdr>
          <w:top w:val="nil"/>
          <w:left w:val="nil"/>
          <w:bottom w:val="nil"/>
          <w:right w:val="nil"/>
          <w:between w:val="nil"/>
          <w:bar w:val="nil"/>
        </w:pBdr>
        <w:spacing w:line="264" w:lineRule="auto"/>
        <w:jc w:val="both"/>
        <w:rPr>
          <w:rFonts w:eastAsia="Arial Unicode MS"/>
          <w:color w:val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0B3FB2F" w14:textId="77777777" w:rsidR="004B3EC4" w:rsidRPr="00FC109B" w:rsidRDefault="004B3EC4" w:rsidP="004B3EC4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23B808E7" w14:textId="77777777" w:rsidR="00D7546B" w:rsidRPr="00FC109B" w:rsidRDefault="00D7546B" w:rsidP="00D7546B">
      <w:pPr>
        <w:pStyle w:val="Standardno"/>
        <w:numPr>
          <w:ilvl w:val="0"/>
          <w:numId w:val="18"/>
        </w:numPr>
        <w:suppressAutoHyphens/>
        <w:spacing w:before="0" w:line="264" w:lineRule="auto"/>
        <w:rPr>
          <w:rFonts w:ascii="Times New Roman" w:hAnsi="Times New Roman" w:cs="Times New Roman"/>
          <w:bCs/>
        </w:rPr>
      </w:pPr>
      <w:r w:rsidRPr="00FC109B">
        <w:rPr>
          <w:rFonts w:ascii="Times New Roman" w:hAnsi="Times New Roman" w:cs="Times New Roman"/>
          <w:bCs/>
        </w:rPr>
        <w:t>PROVEDBA POSTUPKA JEDNOSTAVNE NABAVE PREMA PRAGOVIMA</w:t>
      </w:r>
    </w:p>
    <w:p w14:paraId="663A3CB0" w14:textId="77777777" w:rsidR="00D7546B" w:rsidRPr="00FC109B" w:rsidRDefault="00D7546B" w:rsidP="00D7546B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633723AC" w14:textId="77777777" w:rsidR="00D7546B" w:rsidRPr="00FC109B" w:rsidRDefault="00D7546B" w:rsidP="00D7546B">
      <w:pPr>
        <w:pStyle w:val="Tijelo"/>
        <w:spacing w:line="264" w:lineRule="auto"/>
        <w:rPr>
          <w:rFonts w:ascii="Times New Roman" w:hAnsi="Times New Roman" w:cs="Times New Roman"/>
          <w:bCs/>
        </w:rPr>
      </w:pPr>
      <w:r w:rsidRPr="00FC109B">
        <w:rPr>
          <w:rFonts w:ascii="Times New Roman" w:hAnsi="Times New Roman" w:cs="Times New Roman"/>
          <w:bCs/>
        </w:rPr>
        <w:t>1. Jednostavna nabava čije je procijenjena vrijednost manja od 5.000,00 eura</w:t>
      </w:r>
    </w:p>
    <w:p w14:paraId="5560615D" w14:textId="77777777" w:rsidR="00D7546B" w:rsidRPr="00FC109B" w:rsidRDefault="00D7546B" w:rsidP="00D7546B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6D840B7E" w14:textId="77777777" w:rsidR="00D7546B" w:rsidRPr="00FC109B" w:rsidRDefault="00D7546B" w:rsidP="00D7546B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  <w:t>Članak 9.</w:t>
      </w:r>
    </w:p>
    <w:p w14:paraId="7DB9D163" w14:textId="77777777" w:rsidR="00D7546B" w:rsidRPr="00FC109B" w:rsidRDefault="00D7546B" w:rsidP="00D7546B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Postupak jednostavne nabave procijenjene vrijednosti manje od 5.000,00 eura provodi se davanjem narudžbenice ili sklapanjem ugovora s jednim gospodarskı</w:t>
      </w:r>
      <w:r w:rsidRPr="00FC109B">
        <w:rPr>
          <w:rFonts w:ascii="Times New Roman" w:hAnsi="Times New Roman" w:cs="Times New Roman"/>
          <w:lang w:val="pt-PT"/>
        </w:rPr>
        <w:t>m sub</w:t>
      </w:r>
      <w:proofErr w:type="spellStart"/>
      <w:r w:rsidRPr="00FC109B">
        <w:rPr>
          <w:rFonts w:ascii="Times New Roman" w:hAnsi="Times New Roman" w:cs="Times New Roman"/>
        </w:rPr>
        <w:t>jektom</w:t>
      </w:r>
      <w:proofErr w:type="spellEnd"/>
      <w:r w:rsidRPr="00FC109B">
        <w:rPr>
          <w:rFonts w:ascii="Times New Roman" w:hAnsi="Times New Roman" w:cs="Times New Roman"/>
        </w:rPr>
        <w:t xml:space="preserve"> po izboru Naručitelja.</w:t>
      </w:r>
    </w:p>
    <w:p w14:paraId="5CA2C377" w14:textId="48B637A6" w:rsidR="00D7546B" w:rsidRPr="00FC109B" w:rsidRDefault="00D7546B" w:rsidP="00D7546B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 xml:space="preserve">Narudžbenicu </w:t>
      </w:r>
      <w:r w:rsidRPr="00BB5CED">
        <w:rPr>
          <w:rFonts w:ascii="Times New Roman" w:hAnsi="Times New Roman" w:cs="Times New Roman"/>
        </w:rPr>
        <w:t xml:space="preserve">potpisuje </w:t>
      </w:r>
      <w:r w:rsidR="00BB5CED" w:rsidRPr="00BB5CED">
        <w:rPr>
          <w:rFonts w:ascii="Times New Roman" w:hAnsi="Times New Roman" w:cs="Times New Roman"/>
        </w:rPr>
        <w:t>i</w:t>
      </w:r>
      <w:r w:rsidRPr="00BB5CED">
        <w:rPr>
          <w:rFonts w:ascii="Times New Roman" w:hAnsi="Times New Roman" w:cs="Times New Roman"/>
        </w:rPr>
        <w:t xml:space="preserve"> ugovor potpisuje ravnatelj.</w:t>
      </w:r>
    </w:p>
    <w:p w14:paraId="6B3199D9" w14:textId="77777777" w:rsidR="00D7546B" w:rsidRPr="00FC109B" w:rsidRDefault="00D7546B" w:rsidP="00D7546B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  <w:lang w:val="es-ES_tradnl"/>
        </w:rPr>
        <w:t>Evidenci</w:t>
      </w:r>
      <w:r w:rsidRPr="00FC109B">
        <w:rPr>
          <w:rFonts w:ascii="Times New Roman" w:hAnsi="Times New Roman" w:cs="Times New Roman"/>
        </w:rPr>
        <w:t>ju o izdanim narudžbenicama iz ovog članka vodi voditelj računovodstva.</w:t>
      </w:r>
    </w:p>
    <w:p w14:paraId="61D21ACE" w14:textId="3268BBD5" w:rsidR="009230D9" w:rsidRDefault="009230D9" w:rsidP="00222306">
      <w:pPr>
        <w:tabs>
          <w:tab w:val="left" w:pos="3060"/>
        </w:tabs>
        <w:rPr>
          <w:highlight w:val="yellow"/>
        </w:rPr>
      </w:pPr>
    </w:p>
    <w:p w14:paraId="76FA993E" w14:textId="77777777" w:rsidR="00222306" w:rsidRPr="00FC109B" w:rsidRDefault="00222306" w:rsidP="00222306">
      <w:pPr>
        <w:tabs>
          <w:tab w:val="left" w:pos="3060"/>
        </w:tabs>
        <w:rPr>
          <w:highlight w:val="yellow"/>
        </w:rPr>
      </w:pPr>
    </w:p>
    <w:p w14:paraId="545B4AF8" w14:textId="77777777" w:rsidR="001F3964" w:rsidRPr="00FC109B" w:rsidRDefault="001F3964" w:rsidP="001F3964">
      <w:pPr>
        <w:pStyle w:val="Tijelo"/>
        <w:spacing w:line="264" w:lineRule="auto"/>
        <w:rPr>
          <w:rFonts w:ascii="Times New Roman" w:hAnsi="Times New Roman" w:cs="Times New Roman"/>
          <w:bCs/>
        </w:rPr>
      </w:pPr>
      <w:r w:rsidRPr="00FC109B">
        <w:rPr>
          <w:rFonts w:ascii="Times New Roman" w:hAnsi="Times New Roman" w:cs="Times New Roman"/>
          <w:bCs/>
        </w:rPr>
        <w:t>2. Jednostavna nabava čije je procijenjena vrijednost jednaka ili veća od 5.000,00 eura, a jednaka ili manja od 15.000,00 eura</w:t>
      </w:r>
    </w:p>
    <w:p w14:paraId="4D57E8C8" w14:textId="77777777" w:rsidR="001F3964" w:rsidRPr="00FC109B" w:rsidRDefault="001F3964" w:rsidP="001F3964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408A0E95" w14:textId="77777777" w:rsidR="001F3964" w:rsidRPr="00FC109B" w:rsidRDefault="001F3964" w:rsidP="001F3964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  <w:t>Članak 10.</w:t>
      </w:r>
    </w:p>
    <w:p w14:paraId="0B5E4060" w14:textId="77777777" w:rsidR="001F3964" w:rsidRPr="00FC109B" w:rsidRDefault="001F3964" w:rsidP="001F3964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Postupak jednostavne nabave procijenjene vrijednosti jednake ili veće od 5.000,00 eura, a jednake ili manje od 15.000,00 eura, provodi se upućivanjem poziva na dostavu ponuda na najmanje dva gospodarska subjekta elektroničkom poštom ili putem modula jednostavne nabave u EOJN RH ili objavom poziva na internetskim stanicama Naručitelja.</w:t>
      </w:r>
    </w:p>
    <w:p w14:paraId="39D858F9" w14:textId="77777777" w:rsidR="001F3964" w:rsidRPr="00FC109B" w:rsidRDefault="001F3964" w:rsidP="001F3964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Iznimno od stavka 1. ovog članka, poziv za dostavu ponuda može se uputiti i samo jednom gospodarskom subjektu:</w:t>
      </w:r>
    </w:p>
    <w:p w14:paraId="3BDA27D7" w14:textId="77777777" w:rsidR="001F3964" w:rsidRPr="00FC109B" w:rsidRDefault="001F3964" w:rsidP="001F3964">
      <w:pPr>
        <w:pStyle w:val="Tijelo"/>
        <w:numPr>
          <w:ilvl w:val="0"/>
          <w:numId w:val="17"/>
        </w:numPr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zbog tehničkih ili umjetničkih razloga ili razloga povezanih sa zaštitom isključivih prava</w:t>
      </w:r>
    </w:p>
    <w:p w14:paraId="3B3745B6" w14:textId="77777777" w:rsidR="001F3964" w:rsidRPr="00FC109B" w:rsidRDefault="001F3964" w:rsidP="001F3964">
      <w:pPr>
        <w:pStyle w:val="Tijelo"/>
        <w:numPr>
          <w:ilvl w:val="0"/>
          <w:numId w:val="17"/>
        </w:numPr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kod hotelskih i restoranskih usluga, usluga cateringa, usluga pravnog savjetovanja, zdravstvenih usluga, usluga obrazovanja, konzultantskih usluga</w:t>
      </w:r>
    </w:p>
    <w:p w14:paraId="527A3274" w14:textId="77777777" w:rsidR="001F3964" w:rsidRPr="00FC109B" w:rsidRDefault="001F3964" w:rsidP="001F3964">
      <w:pPr>
        <w:pStyle w:val="Tijelo"/>
        <w:numPr>
          <w:ilvl w:val="0"/>
          <w:numId w:val="17"/>
        </w:numPr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kada nije dostavljena nijedna ponuda, a postupak jednostavne nabave se ponavlja</w:t>
      </w:r>
    </w:p>
    <w:p w14:paraId="34EE7617" w14:textId="77777777" w:rsidR="001F3964" w:rsidRPr="00FC109B" w:rsidRDefault="001F3964" w:rsidP="001F3964">
      <w:pPr>
        <w:pStyle w:val="Tijelo"/>
        <w:numPr>
          <w:ilvl w:val="0"/>
          <w:numId w:val="17"/>
        </w:numPr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žurne nabave, uzrokovane događajima koji se nisu mogli predvidjeti</w:t>
      </w:r>
    </w:p>
    <w:p w14:paraId="3B35240D" w14:textId="77777777" w:rsidR="001F3964" w:rsidRPr="00FC109B" w:rsidRDefault="001F3964" w:rsidP="001F3964">
      <w:pPr>
        <w:pStyle w:val="Tijelo"/>
        <w:numPr>
          <w:ilvl w:val="0"/>
          <w:numId w:val="17"/>
        </w:numPr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te i u drugim slučajevima sukladno odluci Naručitelja.</w:t>
      </w:r>
    </w:p>
    <w:p w14:paraId="00B4DC72" w14:textId="77777777" w:rsidR="00A84DC5" w:rsidRPr="00FC109B" w:rsidRDefault="00A84DC5" w:rsidP="001F3964">
      <w:pPr>
        <w:tabs>
          <w:tab w:val="left" w:pos="3060"/>
        </w:tabs>
        <w:rPr>
          <w:highlight w:val="yellow"/>
        </w:rPr>
      </w:pPr>
    </w:p>
    <w:p w14:paraId="3579AD19" w14:textId="77777777" w:rsidR="00D7546B" w:rsidRPr="00FC109B" w:rsidRDefault="00D7546B" w:rsidP="00AA26C7">
      <w:pPr>
        <w:tabs>
          <w:tab w:val="left" w:pos="3060"/>
        </w:tabs>
        <w:rPr>
          <w:highlight w:val="yellow"/>
        </w:rPr>
      </w:pPr>
    </w:p>
    <w:p w14:paraId="17F26DF4" w14:textId="77777777" w:rsidR="00AA26C7" w:rsidRPr="00FC109B" w:rsidRDefault="00AA26C7" w:rsidP="00AA26C7">
      <w:pPr>
        <w:pStyle w:val="Tijelo"/>
        <w:spacing w:line="264" w:lineRule="auto"/>
        <w:rPr>
          <w:rFonts w:ascii="Times New Roman" w:hAnsi="Times New Roman" w:cs="Times New Roman"/>
          <w:bCs/>
        </w:rPr>
      </w:pPr>
      <w:r w:rsidRPr="00FC109B">
        <w:rPr>
          <w:rFonts w:ascii="Times New Roman" w:hAnsi="Times New Roman" w:cs="Times New Roman"/>
          <w:bCs/>
        </w:rPr>
        <w:t>3. Jednostavna nabava čije je procijenjena vrijednost veća od 15.000,00 eura, a jednaka ili manja od 25.000,00 eura za nabavu roba i usluge, odnosno 45.000,00 eura za nabavu radova</w:t>
      </w:r>
    </w:p>
    <w:p w14:paraId="4A70EEB9" w14:textId="77777777" w:rsidR="00AA26C7" w:rsidRPr="00FC109B" w:rsidRDefault="00AA26C7" w:rsidP="00AA26C7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69831B2D" w14:textId="77777777" w:rsidR="00AA26C7" w:rsidRPr="00FC109B" w:rsidRDefault="00AA26C7" w:rsidP="00AA26C7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  <w:t>Članak 11.</w:t>
      </w:r>
    </w:p>
    <w:p w14:paraId="65B683BB" w14:textId="77777777" w:rsidR="00AA26C7" w:rsidRPr="00FC109B" w:rsidRDefault="00AA26C7" w:rsidP="00AA26C7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Postupak jednostavne nabave čija je procijenjena vrijednost veća od 15.000,00 eura, a jednaka</w:t>
      </w:r>
    </w:p>
    <w:p w14:paraId="25E89CD7" w14:textId="77777777" w:rsidR="00AA26C7" w:rsidRPr="00FC109B" w:rsidRDefault="00AA26C7" w:rsidP="00AA26C7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ili manja od 25.000,00 eura za nabavu roba i usluga odnosno 45.000,00 eura za nabavu radova, provodi se slanjem poziva na dostavu ponuda na najmanje tri gospodarska subjekta putem modula jednostavne nabave u EOJN RH.</w:t>
      </w:r>
    </w:p>
    <w:p w14:paraId="67D599E7" w14:textId="77777777" w:rsidR="00AA26C7" w:rsidRPr="00FC109B" w:rsidRDefault="00AA26C7" w:rsidP="00AA26C7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Iznimno od stavka 1. ovog članka, poziv na dostavu ponuda može se uputiti i samo jednom gospodarskom subjektu putem modula jednostavne nabave u EOJN RH sukladno odredbama članka 10. stavka 2. ovog Pravilnika.</w:t>
      </w:r>
    </w:p>
    <w:p w14:paraId="087E1CCC" w14:textId="77777777" w:rsidR="00D7546B" w:rsidRPr="00FC109B" w:rsidRDefault="00D7546B" w:rsidP="002A5713">
      <w:pPr>
        <w:tabs>
          <w:tab w:val="left" w:pos="3060"/>
        </w:tabs>
        <w:jc w:val="center"/>
        <w:rPr>
          <w:highlight w:val="yellow"/>
        </w:rPr>
      </w:pPr>
    </w:p>
    <w:p w14:paraId="69236478" w14:textId="77777777" w:rsidR="006D6D51" w:rsidRPr="00FC109B" w:rsidRDefault="006D6D51" w:rsidP="006D6D51">
      <w:pPr>
        <w:pStyle w:val="Tijelo"/>
        <w:spacing w:line="264" w:lineRule="auto"/>
        <w:rPr>
          <w:rFonts w:ascii="Times New Roman" w:hAnsi="Times New Roman" w:cs="Times New Roman"/>
          <w:bCs/>
        </w:rPr>
      </w:pPr>
      <w:r w:rsidRPr="00FC109B">
        <w:rPr>
          <w:rFonts w:ascii="Times New Roman" w:hAnsi="Times New Roman" w:cs="Times New Roman"/>
          <w:bCs/>
        </w:rPr>
        <w:lastRenderedPageBreak/>
        <w:t xml:space="preserve">4. Jednostavna nabava čija je procijenjena vrijednost veća od </w:t>
      </w:r>
      <w:r w:rsidRPr="00FC109B">
        <w:rPr>
          <w:rFonts w:ascii="Times New Roman" w:hAnsi="Times New Roman" w:cs="Times New Roman"/>
          <w:bCs/>
          <w:lang w:val="en-US"/>
        </w:rPr>
        <w:t xml:space="preserve">25.000,00 </w:t>
      </w:r>
      <w:r w:rsidRPr="00FC109B">
        <w:rPr>
          <w:rFonts w:ascii="Times New Roman" w:hAnsi="Times New Roman" w:cs="Times New Roman"/>
          <w:bCs/>
        </w:rPr>
        <w:t>eura, odnosno</w:t>
      </w:r>
      <w:r w:rsidRPr="00FC109B">
        <w:rPr>
          <w:rFonts w:ascii="Times New Roman" w:hAnsi="Times New Roman" w:cs="Times New Roman"/>
          <w:bCs/>
          <w:lang w:val="en-US"/>
        </w:rPr>
        <w:t xml:space="preserve"> 45.000,00 </w:t>
      </w:r>
      <w:r w:rsidRPr="00FC109B">
        <w:rPr>
          <w:rFonts w:ascii="Times New Roman" w:hAnsi="Times New Roman" w:cs="Times New Roman"/>
          <w:bCs/>
        </w:rPr>
        <w:t>eura</w:t>
      </w:r>
    </w:p>
    <w:p w14:paraId="0DD24FCD" w14:textId="77777777" w:rsidR="006D6D51" w:rsidRPr="00FC109B" w:rsidRDefault="006D6D51" w:rsidP="006D6D51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584C16C8" w14:textId="77777777" w:rsidR="001F3964" w:rsidRPr="00FC109B" w:rsidRDefault="006D6D51" w:rsidP="006D6D51">
      <w:pPr>
        <w:tabs>
          <w:tab w:val="left" w:pos="3060"/>
        </w:tabs>
        <w:jc w:val="center"/>
        <w:rPr>
          <w:highlight w:val="yellow"/>
        </w:rPr>
      </w:pPr>
      <w:r w:rsidRPr="00FC109B">
        <w:t>Članak 12</w:t>
      </w:r>
    </w:p>
    <w:p w14:paraId="7A12D00B" w14:textId="77777777" w:rsidR="006D6D51" w:rsidRPr="00FC109B" w:rsidRDefault="006D6D51" w:rsidP="006D6D51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 xml:space="preserve">Postupak jednostavne nabave čija je procijenjena vrijednost veća od 25.000,00 eura, a manja od 50.000,00 eura za nabavu roba i usluga odnosno veća od 45.000,00 eura, a manja od </w:t>
      </w:r>
      <w:r w:rsidRPr="00FC109B">
        <w:rPr>
          <w:rFonts w:ascii="Times New Roman" w:hAnsi="Times New Roman" w:cs="Times New Roman"/>
          <w:lang w:val="en-US"/>
        </w:rPr>
        <w:t xml:space="preserve">100.000,00 </w:t>
      </w:r>
      <w:r w:rsidRPr="00FC109B">
        <w:rPr>
          <w:rFonts w:ascii="Times New Roman" w:hAnsi="Times New Roman" w:cs="Times New Roman"/>
        </w:rPr>
        <w:t>eura za nabavu radova, provodi se putem javne objave u modulu jednostavne nabave EOJN RH (u daljnjem tekstu: javna objava).</w:t>
      </w:r>
    </w:p>
    <w:p w14:paraId="3EC42A96" w14:textId="77777777" w:rsidR="006D6D51" w:rsidRPr="00FC109B" w:rsidRDefault="00AF4A63" w:rsidP="006D6D51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I</w:t>
      </w:r>
      <w:r w:rsidR="006D6D51" w:rsidRPr="00FC109B">
        <w:rPr>
          <w:rFonts w:ascii="Times New Roman" w:hAnsi="Times New Roman" w:cs="Times New Roman"/>
        </w:rPr>
        <w:t>znimno od stavka 1. ovog članka, Naručitelj nije obvezan provesti postupak jednostavne nabave putem javne objave, već ga provodi putem modula jednostavne nabave u EOJN RH:</w:t>
      </w:r>
    </w:p>
    <w:p w14:paraId="06A28840" w14:textId="77777777" w:rsidR="006D6D51" w:rsidRPr="00FC109B" w:rsidRDefault="006D6D51" w:rsidP="006D6D51">
      <w:pPr>
        <w:pStyle w:val="Tijelo"/>
        <w:spacing w:line="264" w:lineRule="auto"/>
        <w:ind w:left="283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a) ako nije podnesena nijedna ponuda ili nijedna valjana ponuda u prethodno provedenom postupku jednostavne nabave, pod uvjetom da početni ugovorni uvjeti nisu bitno izmijenjeni</w:t>
      </w:r>
    </w:p>
    <w:p w14:paraId="2451A4DE" w14:textId="77777777" w:rsidR="006D6D51" w:rsidRPr="00FC109B" w:rsidRDefault="006D6D51" w:rsidP="006D6D51">
      <w:pPr>
        <w:pStyle w:val="Tijelo"/>
        <w:spacing w:line="264" w:lineRule="auto"/>
        <w:ind w:left="283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b) ako zbog objektivnih razloga predmet nabave može izvršiti, isporučiti ili pružiti samo određeni gospodarski subjekt, i to:</w:t>
      </w:r>
    </w:p>
    <w:p w14:paraId="6B2E932A" w14:textId="77777777" w:rsidR="006D6D51" w:rsidRPr="00FC109B" w:rsidRDefault="006D6D51" w:rsidP="006D6D51">
      <w:pPr>
        <w:pStyle w:val="Tijelo"/>
        <w:spacing w:line="264" w:lineRule="auto"/>
        <w:ind w:left="567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1. ako je predmet nabave stvaranje ili stjecanje jedinstvenog umjetničkog djela ili umjetničke izvedbe</w:t>
      </w:r>
    </w:p>
    <w:p w14:paraId="74D0AD23" w14:textId="77777777" w:rsidR="006D6D51" w:rsidRPr="00FC109B" w:rsidRDefault="006D6D51" w:rsidP="006D6D51">
      <w:pPr>
        <w:pStyle w:val="Tijelo"/>
        <w:spacing w:line="264" w:lineRule="auto"/>
        <w:ind w:left="567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2. ako iz tehničkih razloga predmet nabave može isporučiti samo određeni gospodarski subjekt ili</w:t>
      </w:r>
    </w:p>
    <w:p w14:paraId="048F13BA" w14:textId="77777777" w:rsidR="006D6D51" w:rsidRPr="00FC109B" w:rsidRDefault="006D6D51" w:rsidP="006D6D51">
      <w:pPr>
        <w:pStyle w:val="Tijelo"/>
        <w:spacing w:line="264" w:lineRule="auto"/>
        <w:ind w:left="567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3. ako je to nužno radi zaštite isključivih prava, uključujući prava intelektualnog vlasništva</w:t>
      </w:r>
    </w:p>
    <w:p w14:paraId="7FF46B5B" w14:textId="77777777" w:rsidR="006D6D51" w:rsidRPr="00FC109B" w:rsidRDefault="006D6D51" w:rsidP="006D6D51">
      <w:pPr>
        <w:pStyle w:val="Tijelo"/>
        <w:spacing w:line="264" w:lineRule="auto"/>
        <w:ind w:left="283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c) ako postoji iznimna žurnost uzrokovana događajima koje Naručitelj nije mogao predvidjeti niti na njih utjecati.</w:t>
      </w:r>
    </w:p>
    <w:p w14:paraId="5EC78961" w14:textId="77777777" w:rsidR="006D6D51" w:rsidRPr="00FC109B" w:rsidRDefault="006D6D51" w:rsidP="006D6D51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Razlozi za primjenu iznimke iz ovog članka navode se i obrazlažu u objavi u modulu jednostavne nabave EOJN RH.</w:t>
      </w:r>
    </w:p>
    <w:p w14:paraId="27EE29BA" w14:textId="77777777" w:rsidR="001F3964" w:rsidRPr="00FC109B" w:rsidRDefault="006D6D51" w:rsidP="006D6D51">
      <w:pPr>
        <w:tabs>
          <w:tab w:val="left" w:pos="840"/>
          <w:tab w:val="left" w:pos="3060"/>
        </w:tabs>
      </w:pPr>
      <w:r w:rsidRPr="00FC109B">
        <w:tab/>
      </w:r>
    </w:p>
    <w:p w14:paraId="76C39617" w14:textId="77777777" w:rsidR="001F3964" w:rsidRPr="00FC109B" w:rsidRDefault="001F3964" w:rsidP="002A5713">
      <w:pPr>
        <w:tabs>
          <w:tab w:val="left" w:pos="3060"/>
        </w:tabs>
        <w:jc w:val="center"/>
        <w:rPr>
          <w:highlight w:val="yellow"/>
        </w:rPr>
      </w:pPr>
    </w:p>
    <w:p w14:paraId="4861E22C" w14:textId="77777777" w:rsidR="001F3964" w:rsidRPr="00FC109B" w:rsidRDefault="001F3964" w:rsidP="002A5713">
      <w:pPr>
        <w:tabs>
          <w:tab w:val="left" w:pos="3060"/>
        </w:tabs>
        <w:jc w:val="center"/>
        <w:rPr>
          <w:highlight w:val="yellow"/>
        </w:rPr>
      </w:pPr>
    </w:p>
    <w:p w14:paraId="6E2E8886" w14:textId="77777777" w:rsidR="001F3964" w:rsidRPr="00FC109B" w:rsidRDefault="001F3964" w:rsidP="002A5713">
      <w:pPr>
        <w:tabs>
          <w:tab w:val="left" w:pos="3060"/>
        </w:tabs>
        <w:jc w:val="center"/>
        <w:rPr>
          <w:highlight w:val="yellow"/>
        </w:rPr>
      </w:pPr>
    </w:p>
    <w:p w14:paraId="0A387505" w14:textId="77777777" w:rsidR="00A74CD5" w:rsidRPr="00FC109B" w:rsidRDefault="00A74CD5" w:rsidP="00A74CD5">
      <w:pPr>
        <w:pStyle w:val="Tijelo"/>
        <w:numPr>
          <w:ilvl w:val="0"/>
          <w:numId w:val="20"/>
        </w:numPr>
        <w:spacing w:line="264" w:lineRule="auto"/>
        <w:rPr>
          <w:rFonts w:ascii="Times New Roman" w:hAnsi="Times New Roman" w:cs="Times New Roman"/>
          <w:bCs/>
          <w:lang w:val="de-DE"/>
        </w:rPr>
      </w:pPr>
      <w:r w:rsidRPr="00FC109B">
        <w:rPr>
          <w:rFonts w:ascii="Times New Roman" w:hAnsi="Times New Roman" w:cs="Times New Roman"/>
          <w:bCs/>
          <w:lang w:val="de-DE"/>
        </w:rPr>
        <w:t>PROVO</w:t>
      </w:r>
      <w:r w:rsidRPr="00FC109B">
        <w:rPr>
          <w:rFonts w:ascii="Times New Roman" w:hAnsi="Times New Roman" w:cs="Times New Roman"/>
          <w:bCs/>
        </w:rPr>
        <w:t>ĐENJE POSTUPAKA JEDNOSTAVNE NABAVE</w:t>
      </w:r>
    </w:p>
    <w:p w14:paraId="32EDE95B" w14:textId="77777777" w:rsidR="00A74CD5" w:rsidRPr="00FC109B" w:rsidRDefault="00A74CD5" w:rsidP="00A74CD5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6C1E05CC" w14:textId="77777777" w:rsidR="00A74CD5" w:rsidRPr="00FC109B" w:rsidRDefault="00A74CD5" w:rsidP="00A74CD5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  <w:t>Članak 13.</w:t>
      </w:r>
    </w:p>
    <w:p w14:paraId="56D156B9" w14:textId="77777777" w:rsidR="00A74CD5" w:rsidRPr="00FC109B" w:rsidRDefault="00A74CD5" w:rsidP="00A74CD5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Poziv na dostavu ponuda mora biti jasan, razumljiv i nedvojben te izrađen na način da sadrži sve potrebne podatke koji ponuditeljima omogućavaju izradu i dostavu ponude.</w:t>
      </w:r>
    </w:p>
    <w:p w14:paraId="37F8DB89" w14:textId="77777777" w:rsidR="00A74CD5" w:rsidRPr="00FC109B" w:rsidRDefault="00A74CD5" w:rsidP="00A74CD5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Kriteriji za odabir mogu biti najniža cijena ili ekonomski najpovoljnija ponuda.</w:t>
      </w:r>
    </w:p>
    <w:p w14:paraId="610AF8ED" w14:textId="77777777" w:rsidR="001F3964" w:rsidRPr="00FC109B" w:rsidRDefault="00A74CD5" w:rsidP="001210AD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Naručitelj uspoređuje cijene ponuda bez poreza na dodanu vrijednost.</w:t>
      </w:r>
    </w:p>
    <w:p w14:paraId="7CFC73FC" w14:textId="77777777" w:rsidR="006D6D51" w:rsidRPr="00FC109B" w:rsidRDefault="006D6D51" w:rsidP="002A5713">
      <w:pPr>
        <w:tabs>
          <w:tab w:val="left" w:pos="3060"/>
        </w:tabs>
        <w:jc w:val="center"/>
      </w:pPr>
    </w:p>
    <w:p w14:paraId="7BFA8D38" w14:textId="77777777" w:rsidR="001210AD" w:rsidRPr="00FC109B" w:rsidRDefault="001210AD" w:rsidP="001210AD">
      <w:pPr>
        <w:tabs>
          <w:tab w:val="left" w:pos="900"/>
          <w:tab w:val="left" w:pos="3060"/>
        </w:tabs>
        <w:jc w:val="center"/>
      </w:pPr>
      <w:r w:rsidRPr="00FC109B">
        <w:t>Članak 14.</w:t>
      </w:r>
    </w:p>
    <w:p w14:paraId="56089527" w14:textId="77777777" w:rsidR="001210AD" w:rsidRPr="00FC109B" w:rsidRDefault="001210AD" w:rsidP="001210AD">
      <w:pPr>
        <w:tabs>
          <w:tab w:val="left" w:pos="900"/>
          <w:tab w:val="left" w:pos="3060"/>
        </w:tabs>
      </w:pPr>
      <w:r w:rsidRPr="00FC109B">
        <w:t>Rok za dostavu ponuda mora biti primjeren predmetu nabave i ne smije biti kraći od tri dana od dana upućivanja poziva na dostavu ponuda, odnosno javne objave, osim u slučaju iz članka 10. stavka 2. ovog Pravilnika.</w:t>
      </w:r>
    </w:p>
    <w:p w14:paraId="224EE418" w14:textId="6B1DCFC4" w:rsidR="001210AD" w:rsidRPr="00FC109B" w:rsidRDefault="001210AD" w:rsidP="001210AD">
      <w:pPr>
        <w:tabs>
          <w:tab w:val="left" w:pos="900"/>
          <w:tab w:val="left" w:pos="3060"/>
        </w:tabs>
      </w:pPr>
      <w:r w:rsidRPr="00FC109B">
        <w:t xml:space="preserve">Sva objašnjenja i izmjene Poziva na dostavu ponuda dostavljaju se bez odgode gospodarskim subjektima na isti način na koji im je dostavljen Poziv na dostavu ponuda. Ako je Poziv na </w:t>
      </w:r>
      <w:r w:rsidR="008E5DEC">
        <w:t>d</w:t>
      </w:r>
      <w:r w:rsidRPr="00FC109B">
        <w:t xml:space="preserve">ostavu ponuda javno objavljen, sva objašnjenja i izmjene Poziva na dostavu ponuda se javno </w:t>
      </w:r>
      <w:r w:rsidR="008E5DEC">
        <w:t>o</w:t>
      </w:r>
      <w:r w:rsidRPr="00FC109B">
        <w:t>bjavljuju.</w:t>
      </w:r>
    </w:p>
    <w:p w14:paraId="479127E9" w14:textId="77777777" w:rsidR="001210AD" w:rsidRPr="00FC109B" w:rsidRDefault="001210AD" w:rsidP="001210AD">
      <w:pPr>
        <w:tabs>
          <w:tab w:val="left" w:pos="900"/>
          <w:tab w:val="left" w:pos="3060"/>
        </w:tabs>
      </w:pPr>
      <w:r w:rsidRPr="00FC109B">
        <w:t>Ponude se dostavljaju u skladu s načinom određenim u pozivu na dostavu ponuda.</w:t>
      </w:r>
    </w:p>
    <w:p w14:paraId="26B50284" w14:textId="77777777" w:rsidR="001210AD" w:rsidRPr="00FC109B" w:rsidRDefault="001210AD" w:rsidP="001210AD">
      <w:pPr>
        <w:tabs>
          <w:tab w:val="left" w:pos="900"/>
          <w:tab w:val="left" w:pos="3060"/>
        </w:tabs>
      </w:pPr>
      <w:r w:rsidRPr="00FC109B">
        <w:t>Otvaranje ponuda nije javno.</w:t>
      </w:r>
    </w:p>
    <w:p w14:paraId="52143176" w14:textId="500BD464" w:rsidR="006D6D51" w:rsidRPr="00FC109B" w:rsidRDefault="001210AD" w:rsidP="001210AD">
      <w:pPr>
        <w:tabs>
          <w:tab w:val="left" w:pos="900"/>
          <w:tab w:val="left" w:pos="3060"/>
        </w:tabs>
      </w:pPr>
      <w:r w:rsidRPr="00FC109B">
        <w:t>Za pravovaljani odabir ponuda dovoljna je jedna valjana ponuda, koja udovoljava svim</w:t>
      </w:r>
      <w:r w:rsidR="008E5DEC">
        <w:t xml:space="preserve"> </w:t>
      </w:r>
      <w:r w:rsidRPr="00FC109B">
        <w:t>uvjetima i zahtjevima navedenim u Pozivu na dostavu ponuda.</w:t>
      </w:r>
      <w:r w:rsidRPr="00FC109B">
        <w:tab/>
      </w:r>
    </w:p>
    <w:p w14:paraId="6BBA5C86" w14:textId="77777777" w:rsidR="006D6D51" w:rsidRPr="00FC109B" w:rsidRDefault="006D6D51" w:rsidP="002A5713">
      <w:pPr>
        <w:tabs>
          <w:tab w:val="left" w:pos="3060"/>
        </w:tabs>
        <w:jc w:val="center"/>
        <w:rPr>
          <w:highlight w:val="yellow"/>
        </w:rPr>
      </w:pPr>
    </w:p>
    <w:p w14:paraId="677C66A8" w14:textId="77777777" w:rsidR="001210AD" w:rsidRPr="00FC109B" w:rsidRDefault="001210AD" w:rsidP="001210AD">
      <w:pPr>
        <w:pStyle w:val="Tijelo"/>
        <w:spacing w:line="264" w:lineRule="auto"/>
        <w:jc w:val="center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lastRenderedPageBreak/>
        <w:t>Članak 15.</w:t>
      </w:r>
    </w:p>
    <w:p w14:paraId="2A7B1D1D" w14:textId="77777777" w:rsidR="00D818B5" w:rsidRPr="00FC109B" w:rsidRDefault="001210AD" w:rsidP="001210AD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Stručno povjerenstvo Naručitelja u postupku jednostavne nabave vodi zapisnik o pregledu i ocjeni ponuda te predlažu ravnatelju donošenje odluke o odabiru ili poništenju.</w:t>
      </w:r>
    </w:p>
    <w:p w14:paraId="5018B275" w14:textId="77777777" w:rsidR="001210AD" w:rsidRPr="00FC109B" w:rsidRDefault="001210AD" w:rsidP="001210AD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Naručitelj može poništiti postupak jednostavne nabave ako:</w:t>
      </w:r>
    </w:p>
    <w:p w14:paraId="5E8312EF" w14:textId="3FD2B996" w:rsidR="001210AD" w:rsidRPr="00FC109B" w:rsidRDefault="00222306" w:rsidP="001210AD">
      <w:pPr>
        <w:pStyle w:val="Tijelo"/>
        <w:spacing w:line="264" w:lineRule="auto"/>
        <w:ind w:left="2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210AD" w:rsidRPr="00FC109B">
        <w:rPr>
          <w:rFonts w:ascii="Times New Roman" w:hAnsi="Times New Roman" w:cs="Times New Roman"/>
        </w:rPr>
        <w:t>postanu poznate okolnosti zbog kojih postupak jednostavne nabave ne bi bio</w:t>
      </w:r>
      <w:r w:rsidR="001210AD" w:rsidRPr="00FC109B">
        <w:rPr>
          <w:rFonts w:ascii="Times New Roman" w:hAnsi="Times New Roman" w:cs="Times New Roman"/>
        </w:rPr>
        <w:br/>
        <w:t xml:space="preserve">  pokrenut da su bile poznate ranije</w:t>
      </w:r>
    </w:p>
    <w:p w14:paraId="657A5242" w14:textId="77777777" w:rsidR="001210AD" w:rsidRPr="00FC109B" w:rsidRDefault="001210AD" w:rsidP="001210AD">
      <w:pPr>
        <w:pStyle w:val="Tijelo"/>
        <w:spacing w:line="264" w:lineRule="auto"/>
        <w:ind w:left="283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 xml:space="preserve">- postanu poznate okolnosti zbog kojih bi sadržaj poziva na dostavu ponuda bio bitno </w:t>
      </w:r>
      <w:r w:rsidRPr="00FC109B">
        <w:rPr>
          <w:rFonts w:ascii="Times New Roman" w:hAnsi="Times New Roman" w:cs="Times New Roman"/>
        </w:rPr>
        <w:br/>
        <w:t xml:space="preserve">  drukčiji da su bile poznate ranije</w:t>
      </w:r>
    </w:p>
    <w:p w14:paraId="20B29C59" w14:textId="77777777" w:rsidR="001210AD" w:rsidRPr="00FC109B" w:rsidRDefault="001210AD" w:rsidP="001210AD">
      <w:pPr>
        <w:pStyle w:val="Tijelo"/>
        <w:spacing w:line="264" w:lineRule="auto"/>
        <w:ind w:left="283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- nije pristigla nijedna ponuda</w:t>
      </w:r>
    </w:p>
    <w:p w14:paraId="7F24CB29" w14:textId="77777777" w:rsidR="001210AD" w:rsidRPr="00FC109B" w:rsidRDefault="001210AD" w:rsidP="001210AD">
      <w:pPr>
        <w:pStyle w:val="Tijelo"/>
        <w:spacing w:line="264" w:lineRule="auto"/>
        <w:ind w:left="283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- nakon pregleda i ocjene ponuda ne preostane nijedna valjana ponuda</w:t>
      </w:r>
    </w:p>
    <w:p w14:paraId="4192D303" w14:textId="77777777" w:rsidR="001210AD" w:rsidRPr="00FC109B" w:rsidRDefault="001210AD" w:rsidP="001210AD">
      <w:pPr>
        <w:pStyle w:val="Tijelo"/>
        <w:spacing w:line="264" w:lineRule="auto"/>
        <w:ind w:left="283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 xml:space="preserve">- je cijena najpovoljnije ponude veća od procijenjene vrijednosti nabave, osim ako    </w:t>
      </w:r>
      <w:r w:rsidRPr="00FC109B">
        <w:rPr>
          <w:rFonts w:ascii="Times New Roman" w:hAnsi="Times New Roman" w:cs="Times New Roman"/>
        </w:rPr>
        <w:br/>
        <w:t xml:space="preserve">  Naručitelj ima ili može osigurati sredstva, što ne smije biti u suprotnosti s člankom </w:t>
      </w:r>
      <w:r w:rsidR="00514143" w:rsidRPr="00FC109B">
        <w:rPr>
          <w:rFonts w:ascii="Times New Roman" w:hAnsi="Times New Roman" w:cs="Times New Roman"/>
        </w:rPr>
        <w:t>16</w:t>
      </w:r>
      <w:r w:rsidRPr="00FC109B">
        <w:rPr>
          <w:rFonts w:ascii="Times New Roman" w:hAnsi="Times New Roman" w:cs="Times New Roman"/>
        </w:rPr>
        <w:t>.</w:t>
      </w:r>
      <w:r w:rsidRPr="00FC109B">
        <w:rPr>
          <w:rFonts w:ascii="Times New Roman" w:hAnsi="Times New Roman" w:cs="Times New Roman"/>
        </w:rPr>
        <w:br/>
        <w:t xml:space="preserve">  ovog Pravilnika</w:t>
      </w:r>
    </w:p>
    <w:p w14:paraId="38B60251" w14:textId="77777777" w:rsidR="001210AD" w:rsidRPr="00FC109B" w:rsidRDefault="001210AD" w:rsidP="001210AD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Odluka o odabiru ili poništenju donosi se u roku koji je određen u Pozivu na dostavu ponuda.</w:t>
      </w:r>
    </w:p>
    <w:p w14:paraId="3983AA4E" w14:textId="77777777" w:rsidR="001210AD" w:rsidRPr="00FC109B" w:rsidRDefault="001210AD" w:rsidP="001210AD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 xml:space="preserve">U postupku pregleda i ocjene ponuda </w:t>
      </w:r>
      <w:proofErr w:type="spellStart"/>
      <w:r w:rsidRPr="00FC109B">
        <w:rPr>
          <w:rFonts w:ascii="Times New Roman" w:hAnsi="Times New Roman" w:cs="Times New Roman"/>
        </w:rPr>
        <w:t>mož</w:t>
      </w:r>
      <w:proofErr w:type="spellEnd"/>
      <w:r w:rsidRPr="00FC109B">
        <w:rPr>
          <w:rFonts w:ascii="Times New Roman" w:hAnsi="Times New Roman" w:cs="Times New Roman"/>
          <w:lang w:val="pt-PT"/>
        </w:rPr>
        <w:t>e se tra</w:t>
      </w:r>
      <w:proofErr w:type="spellStart"/>
      <w:r w:rsidRPr="00FC109B">
        <w:rPr>
          <w:rFonts w:ascii="Times New Roman" w:hAnsi="Times New Roman" w:cs="Times New Roman"/>
        </w:rPr>
        <w:t>žiti</w:t>
      </w:r>
      <w:proofErr w:type="spellEnd"/>
      <w:r w:rsidRPr="00FC109B">
        <w:rPr>
          <w:rFonts w:ascii="Times New Roman" w:hAnsi="Times New Roman" w:cs="Times New Roman"/>
        </w:rPr>
        <w:t xml:space="preserve"> dopuna ili pojašnjenje ponude.</w:t>
      </w:r>
    </w:p>
    <w:p w14:paraId="0B2933C0" w14:textId="77777777" w:rsidR="001210AD" w:rsidRPr="00FC109B" w:rsidRDefault="001210AD" w:rsidP="001210AD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Ponuditeljima koji su sudjelovali u postupku jednostavne nabave dostavlja se odluka sa zapisnikom o pregledu i ocjeni ponuda putem modula jednostavne nabave u EOJN RH ili javnom objavom, osim u slučaju iz članka 10. ovog Pravilnika kada se ponuditeljima dostavlja obavijest o rezultatima provedene nabave.</w:t>
      </w:r>
    </w:p>
    <w:p w14:paraId="46B3162E" w14:textId="77777777" w:rsidR="001210AD" w:rsidRPr="00FC109B" w:rsidRDefault="001210AD" w:rsidP="001210AD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5F66BCD9" w14:textId="77777777" w:rsidR="006D6D51" w:rsidRPr="00FC109B" w:rsidRDefault="006D6D51" w:rsidP="002A5713">
      <w:pPr>
        <w:tabs>
          <w:tab w:val="left" w:pos="3060"/>
        </w:tabs>
        <w:jc w:val="center"/>
        <w:rPr>
          <w:highlight w:val="yellow"/>
        </w:rPr>
      </w:pPr>
    </w:p>
    <w:p w14:paraId="0367BE62" w14:textId="77777777" w:rsidR="00527C6C" w:rsidRPr="00FC109B" w:rsidRDefault="00527C6C" w:rsidP="00527C6C">
      <w:pPr>
        <w:pStyle w:val="Tijelo"/>
        <w:spacing w:line="264" w:lineRule="auto"/>
        <w:jc w:val="center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Članak 16.</w:t>
      </w:r>
    </w:p>
    <w:p w14:paraId="3DFF5825" w14:textId="77777777" w:rsidR="00527C6C" w:rsidRPr="00FC109B" w:rsidRDefault="00527C6C" w:rsidP="00527C6C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Naručitelj je obvezan donijeti odluku o poništenju postupka jednostavne nabave ako cijena najpovoljnije ponude prelazi vrijednosni prag propisan za provedbu predmetnog postupka nabave prema ovom Pravilniku te provesti drugi odgovarajući postupak nabave.</w:t>
      </w:r>
    </w:p>
    <w:p w14:paraId="07E5532B" w14:textId="77777777" w:rsidR="00527C6C" w:rsidRPr="00FC109B" w:rsidRDefault="00527C6C" w:rsidP="00527C6C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 xml:space="preserve">U slučaju da je u postupku jednostavne nabave roba i usluga cijena najpovoljnije ponude jednaka ili veća od 50.000,00 eura, odnosno u slučaju da je u postupku jednostavne nabave radova cijena najpovoljnije ponude jednaka ili veća od 100.000,00 eura, </w:t>
      </w:r>
      <w:proofErr w:type="spellStart"/>
      <w:r w:rsidRPr="00FC109B">
        <w:rPr>
          <w:rFonts w:ascii="Times New Roman" w:hAnsi="Times New Roman" w:cs="Times New Roman"/>
        </w:rPr>
        <w:t>Naruč</w:t>
      </w:r>
      <w:r w:rsidRPr="00FC109B">
        <w:rPr>
          <w:rFonts w:ascii="Times New Roman" w:hAnsi="Times New Roman" w:cs="Times New Roman"/>
          <w:lang w:val="de-DE"/>
        </w:rPr>
        <w:t>itel</w:t>
      </w:r>
      <w:proofErr w:type="spellEnd"/>
      <w:r w:rsidRPr="00FC109B">
        <w:rPr>
          <w:rFonts w:ascii="Times New Roman" w:hAnsi="Times New Roman" w:cs="Times New Roman"/>
        </w:rPr>
        <w:t>j mora donijeti odluku o poništenju postupka jednostavne nabave.</w:t>
      </w:r>
    </w:p>
    <w:p w14:paraId="03B4564B" w14:textId="77777777" w:rsidR="00892486" w:rsidRPr="00FC109B" w:rsidRDefault="00892486" w:rsidP="00527C6C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385F1B2B" w14:textId="77777777" w:rsidR="00892486" w:rsidRPr="00FC109B" w:rsidRDefault="00892486" w:rsidP="00527C6C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33A202A2" w14:textId="77777777" w:rsidR="00892486" w:rsidRPr="00FC109B" w:rsidRDefault="00892486" w:rsidP="00527C6C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694BDBAA" w14:textId="77777777" w:rsidR="00527C6C" w:rsidRPr="00FC109B" w:rsidRDefault="00527C6C" w:rsidP="00527C6C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1E36E84B" w14:textId="77777777" w:rsidR="00527C6C" w:rsidRPr="00FC109B" w:rsidRDefault="00527C6C" w:rsidP="00527C6C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  <w:t>Članak 17.</w:t>
      </w:r>
    </w:p>
    <w:p w14:paraId="3B7A4F6D" w14:textId="77777777" w:rsidR="00527C6C" w:rsidRPr="00FC109B" w:rsidRDefault="00527C6C" w:rsidP="00527C6C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Nakon provedenog postupka jednostavne nabave, Naručitelj s odabranim ponuditeljem sklapa ugovor ili okvirni sporazum koji mora biti u skladu s uvjetima određenima u pozivu na dostavu ponuda i odabranom ponudom.</w:t>
      </w:r>
    </w:p>
    <w:p w14:paraId="5E45DBB1" w14:textId="77777777" w:rsidR="00527C6C" w:rsidRPr="00FC109B" w:rsidRDefault="00527C6C" w:rsidP="00527C6C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390A0000" w14:textId="77777777" w:rsidR="00527C6C" w:rsidRPr="00FC109B" w:rsidRDefault="00527C6C" w:rsidP="00527C6C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  <w:t>Članak 18.</w:t>
      </w:r>
    </w:p>
    <w:p w14:paraId="4FAECCA7" w14:textId="77777777" w:rsidR="00527C6C" w:rsidRPr="00FC109B" w:rsidRDefault="00527C6C" w:rsidP="00527C6C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Naručitelj je obvezan voditi registar sklopljenih ugovora o nabavi u EOJN RH.</w:t>
      </w:r>
    </w:p>
    <w:p w14:paraId="7FEDF589" w14:textId="77777777" w:rsidR="00527C6C" w:rsidRPr="00FC109B" w:rsidRDefault="00527C6C" w:rsidP="00527C6C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Na vođenje registra na odgovarajući način se primjenjuju odredbe Zakona o javnoj nabavi.</w:t>
      </w:r>
    </w:p>
    <w:p w14:paraId="66F184EC" w14:textId="77777777" w:rsidR="00527C6C" w:rsidRPr="00FC109B" w:rsidRDefault="00527C6C" w:rsidP="00527C6C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5A855130" w14:textId="4BC963DA" w:rsidR="006D6D51" w:rsidRDefault="006D6D51" w:rsidP="002A5713">
      <w:pPr>
        <w:tabs>
          <w:tab w:val="left" w:pos="3060"/>
        </w:tabs>
        <w:jc w:val="center"/>
        <w:rPr>
          <w:highlight w:val="yellow"/>
        </w:rPr>
      </w:pPr>
    </w:p>
    <w:p w14:paraId="08087392" w14:textId="18CF4BFA" w:rsidR="00222306" w:rsidRDefault="00222306" w:rsidP="002A5713">
      <w:pPr>
        <w:tabs>
          <w:tab w:val="left" w:pos="3060"/>
        </w:tabs>
        <w:jc w:val="center"/>
        <w:rPr>
          <w:highlight w:val="yellow"/>
        </w:rPr>
      </w:pPr>
    </w:p>
    <w:p w14:paraId="63A27223" w14:textId="776EC140" w:rsidR="00222306" w:rsidRDefault="00222306" w:rsidP="002A5713">
      <w:pPr>
        <w:tabs>
          <w:tab w:val="left" w:pos="3060"/>
        </w:tabs>
        <w:jc w:val="center"/>
        <w:rPr>
          <w:highlight w:val="yellow"/>
        </w:rPr>
      </w:pPr>
    </w:p>
    <w:p w14:paraId="6EF8ABD5" w14:textId="6C7ADC87" w:rsidR="00222306" w:rsidRDefault="00222306" w:rsidP="002A5713">
      <w:pPr>
        <w:tabs>
          <w:tab w:val="left" w:pos="3060"/>
        </w:tabs>
        <w:jc w:val="center"/>
        <w:rPr>
          <w:highlight w:val="yellow"/>
        </w:rPr>
      </w:pPr>
    </w:p>
    <w:p w14:paraId="406B0621" w14:textId="0EE4D35C" w:rsidR="00222306" w:rsidRDefault="00222306" w:rsidP="002A5713">
      <w:pPr>
        <w:tabs>
          <w:tab w:val="left" w:pos="3060"/>
        </w:tabs>
        <w:jc w:val="center"/>
        <w:rPr>
          <w:highlight w:val="yellow"/>
        </w:rPr>
      </w:pPr>
    </w:p>
    <w:p w14:paraId="7B8D2D09" w14:textId="77777777" w:rsidR="00222306" w:rsidRPr="00FC109B" w:rsidRDefault="00222306" w:rsidP="002A5713">
      <w:pPr>
        <w:tabs>
          <w:tab w:val="left" w:pos="3060"/>
        </w:tabs>
        <w:jc w:val="center"/>
        <w:rPr>
          <w:highlight w:val="yellow"/>
        </w:rPr>
      </w:pPr>
    </w:p>
    <w:p w14:paraId="47887727" w14:textId="77777777" w:rsidR="00F37AAC" w:rsidRPr="00FC109B" w:rsidRDefault="00F37AAC" w:rsidP="00F37AAC">
      <w:pPr>
        <w:pStyle w:val="Tijelo"/>
        <w:numPr>
          <w:ilvl w:val="0"/>
          <w:numId w:val="23"/>
        </w:numPr>
        <w:spacing w:line="264" w:lineRule="auto"/>
        <w:rPr>
          <w:rFonts w:ascii="Times New Roman" w:hAnsi="Times New Roman" w:cs="Times New Roman"/>
          <w:bCs/>
        </w:rPr>
      </w:pPr>
      <w:r w:rsidRPr="00FC109B">
        <w:rPr>
          <w:rFonts w:ascii="Times New Roman" w:hAnsi="Times New Roman" w:cs="Times New Roman"/>
          <w:bCs/>
        </w:rPr>
        <w:t>PROJEKTNI NATJEČAJ</w:t>
      </w:r>
    </w:p>
    <w:p w14:paraId="594FEF67" w14:textId="77777777" w:rsidR="00F37AAC" w:rsidRPr="00FC109B" w:rsidRDefault="00F37AAC" w:rsidP="00F37AAC">
      <w:pPr>
        <w:pStyle w:val="Tijelo"/>
        <w:spacing w:line="264" w:lineRule="auto"/>
        <w:rPr>
          <w:rFonts w:ascii="Times New Roman" w:hAnsi="Times New Roman" w:cs="Times New Roman"/>
          <w:b/>
          <w:bCs/>
        </w:rPr>
      </w:pPr>
    </w:p>
    <w:p w14:paraId="6AA03342" w14:textId="77777777" w:rsidR="00F37AAC" w:rsidRPr="00FC109B" w:rsidRDefault="00F37AAC" w:rsidP="00F37AAC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  <w:t>Članak 19.</w:t>
      </w:r>
    </w:p>
    <w:p w14:paraId="1EDB59F3" w14:textId="77777777" w:rsidR="00F37AAC" w:rsidRPr="00FC109B" w:rsidRDefault="00F37AAC" w:rsidP="00F37AAC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Na provedbu projektnog natječaja primjenjuju se odredbe ovoga Pravilnika koje se odnose na postupke jednostavne nabave sukladno procijenjenoj vrijednosti iz članka 3. ovog Pravilnika.</w:t>
      </w:r>
    </w:p>
    <w:p w14:paraId="60167320" w14:textId="77777777" w:rsidR="001F3964" w:rsidRPr="00FC109B" w:rsidRDefault="001F3964" w:rsidP="002A5713">
      <w:pPr>
        <w:tabs>
          <w:tab w:val="left" w:pos="3060"/>
        </w:tabs>
        <w:jc w:val="center"/>
        <w:rPr>
          <w:highlight w:val="yellow"/>
        </w:rPr>
      </w:pPr>
    </w:p>
    <w:p w14:paraId="584B8723" w14:textId="77777777" w:rsidR="00D7546B" w:rsidRPr="00FC109B" w:rsidRDefault="00D7546B" w:rsidP="002A5713">
      <w:pPr>
        <w:tabs>
          <w:tab w:val="left" w:pos="3060"/>
        </w:tabs>
        <w:jc w:val="center"/>
        <w:rPr>
          <w:highlight w:val="yellow"/>
        </w:rPr>
      </w:pPr>
    </w:p>
    <w:p w14:paraId="648C34DC" w14:textId="77777777" w:rsidR="00D7546B" w:rsidRPr="00FC109B" w:rsidRDefault="00D7546B" w:rsidP="002A5713">
      <w:pPr>
        <w:tabs>
          <w:tab w:val="left" w:pos="3060"/>
        </w:tabs>
        <w:jc w:val="center"/>
        <w:rPr>
          <w:highlight w:val="yellow"/>
        </w:rPr>
      </w:pPr>
    </w:p>
    <w:p w14:paraId="71D4D261" w14:textId="77777777" w:rsidR="00FD6E56" w:rsidRPr="00FC109B" w:rsidRDefault="00FD6E56" w:rsidP="00FD6E56">
      <w:pPr>
        <w:pStyle w:val="Tijelo"/>
        <w:numPr>
          <w:ilvl w:val="0"/>
          <w:numId w:val="24"/>
        </w:numPr>
        <w:spacing w:line="264" w:lineRule="auto"/>
        <w:rPr>
          <w:rFonts w:ascii="Times New Roman" w:hAnsi="Times New Roman" w:cs="Times New Roman"/>
          <w:bCs/>
        </w:rPr>
      </w:pPr>
      <w:r w:rsidRPr="00FC109B">
        <w:rPr>
          <w:rFonts w:ascii="Times New Roman" w:hAnsi="Times New Roman" w:cs="Times New Roman"/>
          <w:bCs/>
        </w:rPr>
        <w:t>PRAVNA ZAŠTITA</w:t>
      </w:r>
    </w:p>
    <w:p w14:paraId="0C97DA1D" w14:textId="77777777" w:rsidR="00FD6E56" w:rsidRPr="00FC109B" w:rsidRDefault="00FD6E56" w:rsidP="00FD6E56">
      <w:pPr>
        <w:pStyle w:val="Tijelo"/>
        <w:spacing w:line="264" w:lineRule="auto"/>
        <w:rPr>
          <w:rFonts w:ascii="Times New Roman" w:hAnsi="Times New Roman" w:cs="Times New Roman"/>
          <w:b/>
          <w:bCs/>
        </w:rPr>
      </w:pPr>
    </w:p>
    <w:p w14:paraId="38973C37" w14:textId="77777777" w:rsidR="00FD6E56" w:rsidRPr="00FC109B" w:rsidRDefault="00FD6E56" w:rsidP="00FD6E56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  <w:t>Članak 20.</w:t>
      </w:r>
    </w:p>
    <w:p w14:paraId="1CEDCDDE" w14:textId="77777777" w:rsidR="00FD6E56" w:rsidRPr="00FC109B" w:rsidRDefault="00FD6E56" w:rsidP="00FD6E56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U svrhu osiguranja pravne zaštite u postupcima jednostavne nabave čija je procijenjena vrijednost veća od 15.000,00 eura, ponuditelji koji su sudjelovali u postupku jednostavne nabave imaju pravo prigovora.</w:t>
      </w:r>
    </w:p>
    <w:p w14:paraId="69FF86DA" w14:textId="77777777" w:rsidR="00FD6E56" w:rsidRPr="00FC109B" w:rsidRDefault="00FD6E56" w:rsidP="00FD6E56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Prigovor se izjavljuje ravnatelju isključivo putem modula jednostavne nabave u roku od tri dana od dana dostave/objave odluke o odabiru ili poništenju.</w:t>
      </w:r>
    </w:p>
    <w:p w14:paraId="0AE544CC" w14:textId="77777777" w:rsidR="00ED14B7" w:rsidRPr="00FC109B" w:rsidRDefault="00ED14B7" w:rsidP="00ED14B7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Prigovor mora najmanje sadržavati:</w:t>
      </w:r>
    </w:p>
    <w:p w14:paraId="188CF34B" w14:textId="77777777" w:rsidR="00ED14B7" w:rsidRPr="00FC109B" w:rsidRDefault="00ED14B7" w:rsidP="00ED14B7">
      <w:pPr>
        <w:pStyle w:val="Tijelo"/>
        <w:spacing w:line="264" w:lineRule="auto"/>
        <w:ind w:left="283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- podatke o ponuditelju</w:t>
      </w:r>
    </w:p>
    <w:p w14:paraId="725E4C06" w14:textId="77777777" w:rsidR="00ED14B7" w:rsidRPr="00FC109B" w:rsidRDefault="00ED14B7" w:rsidP="00ED14B7">
      <w:pPr>
        <w:pStyle w:val="Tijelo"/>
        <w:spacing w:line="264" w:lineRule="auto"/>
        <w:ind w:left="283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- oznaku postupka jednostavne nabave</w:t>
      </w:r>
    </w:p>
    <w:p w14:paraId="269782D5" w14:textId="77777777" w:rsidR="00ED14B7" w:rsidRPr="00FC109B" w:rsidRDefault="00ED14B7" w:rsidP="00ED14B7">
      <w:pPr>
        <w:pStyle w:val="Tijelo"/>
        <w:spacing w:line="264" w:lineRule="auto"/>
        <w:ind w:left="283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- odluku na koju se izjavljuje prigovor</w:t>
      </w:r>
    </w:p>
    <w:p w14:paraId="1D82FA93" w14:textId="77777777" w:rsidR="00ED14B7" w:rsidRPr="00FC109B" w:rsidRDefault="00ED14B7" w:rsidP="00ED14B7">
      <w:pPr>
        <w:pStyle w:val="Tijelo"/>
        <w:spacing w:line="264" w:lineRule="auto"/>
        <w:ind w:left="283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- navode na kojima se prigovor temelji</w:t>
      </w:r>
    </w:p>
    <w:p w14:paraId="44D3A109" w14:textId="77777777" w:rsidR="00ED14B7" w:rsidRPr="00FC109B" w:rsidRDefault="00ED14B7" w:rsidP="00ED14B7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Ako prigovor ne sadrži podatke iz stavka 3. ovoga članka, Naručitelj će pozvati ponuditelja da u primjerenom roku, koji ne može biti kraći od jednog dana, dopuni ili pojasni prigovor. Ako ponuditelj u ostavljenom roku ne otkloni nedostatke, prigovor će se smatrati neurednim.</w:t>
      </w:r>
    </w:p>
    <w:p w14:paraId="05D5A2A0" w14:textId="49732ADF" w:rsidR="00ED14B7" w:rsidRPr="00FC109B" w:rsidRDefault="00ED14B7" w:rsidP="00ED14B7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Nepravodoban, nedopušten ili neuredan prigovo</w:t>
      </w:r>
      <w:r w:rsidR="00C45559">
        <w:rPr>
          <w:rFonts w:ascii="Times New Roman" w:hAnsi="Times New Roman" w:cs="Times New Roman"/>
        </w:rPr>
        <w:t>r odbacit će se obrazloženom odl</w:t>
      </w:r>
      <w:r w:rsidRPr="00FC109B">
        <w:rPr>
          <w:rFonts w:ascii="Times New Roman" w:hAnsi="Times New Roman" w:cs="Times New Roman"/>
        </w:rPr>
        <w:t>ukom.</w:t>
      </w:r>
    </w:p>
    <w:p w14:paraId="6FCC8B1F" w14:textId="77777777" w:rsidR="00ED14B7" w:rsidRPr="00FC109B" w:rsidRDefault="00ED14B7" w:rsidP="00ED14B7">
      <w:pPr>
        <w:pStyle w:val="Tijelo"/>
        <w:spacing w:line="264" w:lineRule="auto"/>
        <w:rPr>
          <w:rFonts w:ascii="Times New Roman" w:hAnsi="Times New Roman" w:cs="Times New Roman"/>
          <w:color w:val="auto"/>
        </w:rPr>
      </w:pPr>
      <w:r w:rsidRPr="00FC109B">
        <w:rPr>
          <w:rFonts w:ascii="Times New Roman" w:hAnsi="Times New Roman" w:cs="Times New Roman"/>
        </w:rPr>
        <w:t xml:space="preserve">O osnovanosti prigovora odluku donosi </w:t>
      </w:r>
      <w:r w:rsidRPr="00FC109B">
        <w:rPr>
          <w:rFonts w:ascii="Times New Roman" w:hAnsi="Times New Roman" w:cs="Times New Roman"/>
          <w:color w:val="auto"/>
        </w:rPr>
        <w:t>ravnatelj u roku od osam (8) dana od izjavljivanja prigovora.</w:t>
      </w:r>
    </w:p>
    <w:p w14:paraId="15020A8B" w14:textId="77777777" w:rsidR="00ED14B7" w:rsidRPr="00FC109B" w:rsidRDefault="00ED14B7" w:rsidP="00ED14B7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 xml:space="preserve">Podnošenje prigovora odgađa sklapanje ugovora o nabavi ili okvirnog sporazuma do </w:t>
      </w:r>
      <w:r w:rsidRPr="00FC109B">
        <w:rPr>
          <w:rFonts w:ascii="Times New Roman" w:hAnsi="Times New Roman" w:cs="Times New Roman"/>
          <w:lang w:val="it-IT"/>
        </w:rPr>
        <w:t>dono</w:t>
      </w:r>
      <w:proofErr w:type="spellStart"/>
      <w:r w:rsidRPr="00FC109B">
        <w:rPr>
          <w:rFonts w:ascii="Times New Roman" w:hAnsi="Times New Roman" w:cs="Times New Roman"/>
        </w:rPr>
        <w:t>šenja</w:t>
      </w:r>
      <w:proofErr w:type="spellEnd"/>
      <w:r w:rsidRPr="00FC109B">
        <w:rPr>
          <w:rFonts w:ascii="Times New Roman" w:hAnsi="Times New Roman" w:cs="Times New Roman"/>
        </w:rPr>
        <w:t xml:space="preserve"> odluke o prigovoru, osim u slučaju žurne nabave kada bi odgoda mogla prouzročiti ozbiljnu štetu ili ugroziti obavljanje poslova iz djelokruga Naručitelja.</w:t>
      </w:r>
    </w:p>
    <w:p w14:paraId="0A5B27BA" w14:textId="77777777" w:rsidR="00ED14B7" w:rsidRPr="00FC109B" w:rsidRDefault="00ED14B7" w:rsidP="00ED14B7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U postupku pravne zaštite ne plaća se naknada za pokretanje postupka.</w:t>
      </w:r>
    </w:p>
    <w:p w14:paraId="660FCB02" w14:textId="77777777" w:rsidR="00D7546B" w:rsidRPr="00FC109B" w:rsidRDefault="00D7546B" w:rsidP="002A5713">
      <w:pPr>
        <w:tabs>
          <w:tab w:val="left" w:pos="3060"/>
        </w:tabs>
        <w:jc w:val="center"/>
        <w:rPr>
          <w:highlight w:val="yellow"/>
        </w:rPr>
      </w:pPr>
    </w:p>
    <w:p w14:paraId="06EBEDA9" w14:textId="77777777" w:rsidR="00FD6E56" w:rsidRPr="00FC109B" w:rsidRDefault="00FD6E56" w:rsidP="002A5713">
      <w:pPr>
        <w:tabs>
          <w:tab w:val="left" w:pos="3060"/>
        </w:tabs>
        <w:jc w:val="center"/>
        <w:rPr>
          <w:highlight w:val="yellow"/>
        </w:rPr>
      </w:pPr>
    </w:p>
    <w:p w14:paraId="24092F62" w14:textId="77777777" w:rsidR="00103704" w:rsidRPr="00FC109B" w:rsidRDefault="00103704" w:rsidP="00103704">
      <w:pPr>
        <w:pStyle w:val="Tijelo"/>
        <w:spacing w:line="264" w:lineRule="auto"/>
        <w:jc w:val="center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Članak 21.</w:t>
      </w:r>
    </w:p>
    <w:p w14:paraId="0F6B84EB" w14:textId="77777777" w:rsidR="00103704" w:rsidRPr="00FC109B" w:rsidRDefault="00103704" w:rsidP="00103704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Protiv odluke o odabiru/poništenju donesene u postupku jednostavne nabave nije dopuštena žalba.</w:t>
      </w:r>
    </w:p>
    <w:p w14:paraId="2AD6D555" w14:textId="77777777" w:rsidR="00103704" w:rsidRPr="00FC109B" w:rsidRDefault="00103704" w:rsidP="00103704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0EC2ECEE" w14:textId="77777777" w:rsidR="00892486" w:rsidRPr="00FC109B" w:rsidRDefault="00892486" w:rsidP="00103704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67083223" w14:textId="77777777" w:rsidR="00103704" w:rsidRPr="00FC109B" w:rsidRDefault="00103704" w:rsidP="00103704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40785416" w14:textId="77777777" w:rsidR="00103704" w:rsidRPr="00FC109B" w:rsidRDefault="00103704" w:rsidP="00103704">
      <w:pPr>
        <w:pStyle w:val="Tijelo"/>
        <w:numPr>
          <w:ilvl w:val="0"/>
          <w:numId w:val="26"/>
        </w:numPr>
        <w:spacing w:line="264" w:lineRule="auto"/>
        <w:rPr>
          <w:rFonts w:ascii="Times New Roman" w:hAnsi="Times New Roman" w:cs="Times New Roman"/>
          <w:bCs/>
        </w:rPr>
      </w:pPr>
      <w:r w:rsidRPr="00FC109B">
        <w:rPr>
          <w:rFonts w:ascii="Times New Roman" w:hAnsi="Times New Roman" w:cs="Times New Roman"/>
          <w:bCs/>
        </w:rPr>
        <w:t xml:space="preserve"> </w:t>
      </w:r>
      <w:r w:rsidRPr="00FC109B">
        <w:rPr>
          <w:rFonts w:ascii="Times New Roman" w:hAnsi="Times New Roman" w:cs="Times New Roman"/>
          <w:bCs/>
          <w:lang w:val="de-DE"/>
        </w:rPr>
        <w:t>PRIJELAZNE I ZAVR</w:t>
      </w:r>
      <w:r w:rsidRPr="00FC109B">
        <w:rPr>
          <w:rFonts w:ascii="Times New Roman" w:hAnsi="Times New Roman" w:cs="Times New Roman"/>
          <w:bCs/>
        </w:rPr>
        <w:t>ŠNE ODREDBE</w:t>
      </w:r>
    </w:p>
    <w:p w14:paraId="633EB4FE" w14:textId="77777777" w:rsidR="00103704" w:rsidRPr="00FC109B" w:rsidRDefault="00103704" w:rsidP="00103704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77B26EC7" w14:textId="77777777" w:rsidR="00103704" w:rsidRPr="00FC109B" w:rsidRDefault="00103704" w:rsidP="00103704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  <w:t>Članak 22.</w:t>
      </w:r>
    </w:p>
    <w:p w14:paraId="6A628C41" w14:textId="3B6CC83C" w:rsidR="00892486" w:rsidRPr="005A72CE" w:rsidRDefault="00103704" w:rsidP="005A72CE">
      <w:pPr>
        <w:jc w:val="both"/>
        <w:rPr>
          <w:rFonts w:eastAsia="Calibri"/>
          <w:lang w:eastAsia="en-US"/>
        </w:rPr>
      </w:pPr>
      <w:r w:rsidRPr="00FC109B">
        <w:t xml:space="preserve">Postupci jednostavne nabave pokrenuti do stupanja na snagu ovoga Pravilnika dovršit će se prema odredbama Pravilnika </w:t>
      </w:r>
      <w:bookmarkStart w:id="0" w:name="_Hlk235425931"/>
      <w:r w:rsidRPr="00FC109B">
        <w:t>o provedbi postupaka jednostavne nabave</w:t>
      </w:r>
      <w:r w:rsidR="00525B4E">
        <w:t xml:space="preserve"> u školi</w:t>
      </w:r>
      <w:r w:rsidRPr="00FC109B">
        <w:t xml:space="preserve"> (</w:t>
      </w:r>
      <w:r w:rsidR="005A72CE" w:rsidRPr="00C2450E">
        <w:rPr>
          <w:color w:val="000000" w:themeColor="text1"/>
        </w:rPr>
        <w:t>KLASA: 012-04/1</w:t>
      </w:r>
      <w:r w:rsidR="005A72CE">
        <w:rPr>
          <w:color w:val="000000" w:themeColor="text1"/>
        </w:rPr>
        <w:t>9</w:t>
      </w:r>
      <w:r w:rsidR="005A72CE" w:rsidRPr="00C2450E">
        <w:rPr>
          <w:color w:val="000000" w:themeColor="text1"/>
        </w:rPr>
        <w:t>-01/0</w:t>
      </w:r>
      <w:r w:rsidR="00525B4E">
        <w:rPr>
          <w:color w:val="000000" w:themeColor="text1"/>
        </w:rPr>
        <w:t>3</w:t>
      </w:r>
      <w:r w:rsidR="005A72CE">
        <w:rPr>
          <w:color w:val="000000" w:themeColor="text1"/>
        </w:rPr>
        <w:t xml:space="preserve">, </w:t>
      </w:r>
      <w:r w:rsidR="005A72CE" w:rsidRPr="00C2450E">
        <w:rPr>
          <w:color w:val="000000" w:themeColor="text1"/>
        </w:rPr>
        <w:t>URBROJ: 238-31-5</w:t>
      </w:r>
      <w:r w:rsidR="00525B4E">
        <w:rPr>
          <w:color w:val="000000" w:themeColor="text1"/>
        </w:rPr>
        <w:t>9</w:t>
      </w:r>
      <w:r w:rsidR="005A72CE" w:rsidRPr="00C2450E">
        <w:rPr>
          <w:color w:val="000000" w:themeColor="text1"/>
        </w:rPr>
        <w:t>-1</w:t>
      </w:r>
      <w:r w:rsidR="005A72CE">
        <w:rPr>
          <w:color w:val="000000" w:themeColor="text1"/>
        </w:rPr>
        <w:t>9</w:t>
      </w:r>
      <w:r w:rsidR="005A72CE" w:rsidRPr="00C2450E">
        <w:rPr>
          <w:color w:val="000000" w:themeColor="text1"/>
        </w:rPr>
        <w:t>-</w:t>
      </w:r>
      <w:r w:rsidR="005A72CE">
        <w:rPr>
          <w:color w:val="000000" w:themeColor="text1"/>
        </w:rPr>
        <w:t>0</w:t>
      </w:r>
      <w:r w:rsidR="00B23CFD">
        <w:rPr>
          <w:color w:val="000000" w:themeColor="text1"/>
        </w:rPr>
        <w:t>1</w:t>
      </w:r>
      <w:r w:rsidR="005A72CE">
        <w:rPr>
          <w:color w:val="000000" w:themeColor="text1"/>
        </w:rPr>
        <w:t xml:space="preserve">, </w:t>
      </w:r>
      <w:r w:rsidR="005A72CE">
        <w:t>od 17. lipnja 2019</w:t>
      </w:r>
      <w:r w:rsidR="005238CD" w:rsidRPr="00FC109B">
        <w:t>. godine.)</w:t>
      </w:r>
      <w:bookmarkEnd w:id="0"/>
      <w:r w:rsidR="005A72CE">
        <w:t xml:space="preserve"> i Pravilnika </w:t>
      </w:r>
      <w:bookmarkStart w:id="1" w:name="_Hlk235425955"/>
      <w:r w:rsidR="005A72CE">
        <w:t xml:space="preserve">o izmjenama Pravilnika o provedbi postupka jednostavne nabave </w:t>
      </w:r>
      <w:r w:rsidR="00525B4E">
        <w:t xml:space="preserve">u školi </w:t>
      </w:r>
      <w:r w:rsidR="005A72CE">
        <w:t>(</w:t>
      </w:r>
      <w:r w:rsidR="005A72CE" w:rsidRPr="005A72CE">
        <w:rPr>
          <w:rFonts w:eastAsia="Calibri"/>
          <w:lang w:eastAsia="en-US"/>
        </w:rPr>
        <w:t>KLASA: 011-03/23-0</w:t>
      </w:r>
      <w:r w:rsidR="00B23CFD">
        <w:rPr>
          <w:rFonts w:eastAsia="Calibri"/>
          <w:lang w:eastAsia="en-US"/>
        </w:rPr>
        <w:t>2</w:t>
      </w:r>
      <w:r w:rsidR="005A72CE" w:rsidRPr="005A72CE">
        <w:rPr>
          <w:rFonts w:eastAsia="Calibri"/>
          <w:lang w:eastAsia="en-US"/>
        </w:rPr>
        <w:t>/1</w:t>
      </w:r>
      <w:r w:rsidR="005A72CE">
        <w:rPr>
          <w:rFonts w:eastAsia="Calibri"/>
          <w:lang w:eastAsia="en-US"/>
        </w:rPr>
        <w:t xml:space="preserve">, </w:t>
      </w:r>
      <w:r w:rsidR="005A72CE" w:rsidRPr="005A72CE">
        <w:rPr>
          <w:rFonts w:eastAsia="Calibri"/>
          <w:lang w:eastAsia="en-US"/>
        </w:rPr>
        <w:t>URBROJ: 238-31-5</w:t>
      </w:r>
      <w:r w:rsidR="00B23CFD">
        <w:rPr>
          <w:rFonts w:eastAsia="Calibri"/>
          <w:lang w:eastAsia="en-US"/>
        </w:rPr>
        <w:t>9</w:t>
      </w:r>
      <w:r w:rsidR="005A72CE" w:rsidRPr="005A72CE">
        <w:rPr>
          <w:rFonts w:eastAsia="Calibri"/>
          <w:lang w:eastAsia="en-US"/>
        </w:rPr>
        <w:t>-0</w:t>
      </w:r>
      <w:r w:rsidR="00B23CFD">
        <w:rPr>
          <w:rFonts w:eastAsia="Calibri"/>
          <w:lang w:eastAsia="en-US"/>
        </w:rPr>
        <w:t>1</w:t>
      </w:r>
      <w:r w:rsidR="005A72CE" w:rsidRPr="005A72CE">
        <w:rPr>
          <w:rFonts w:eastAsia="Calibri"/>
          <w:lang w:eastAsia="en-US"/>
        </w:rPr>
        <w:t>-23-</w:t>
      </w:r>
      <w:r w:rsidR="00B23CFD">
        <w:rPr>
          <w:rFonts w:eastAsia="Calibri"/>
          <w:lang w:eastAsia="en-US"/>
        </w:rPr>
        <w:t>2</w:t>
      </w:r>
      <w:r w:rsidR="005A72CE">
        <w:rPr>
          <w:rFonts w:eastAsia="Calibri"/>
          <w:lang w:eastAsia="en-US"/>
        </w:rPr>
        <w:t xml:space="preserve">, od </w:t>
      </w:r>
      <w:r w:rsidR="00525B4E">
        <w:rPr>
          <w:rFonts w:eastAsia="Calibri"/>
          <w:lang w:eastAsia="en-US"/>
        </w:rPr>
        <w:t>09</w:t>
      </w:r>
      <w:r w:rsidR="005A72CE">
        <w:rPr>
          <w:rFonts w:eastAsia="Calibri"/>
          <w:lang w:eastAsia="en-US"/>
        </w:rPr>
        <w:t xml:space="preserve">. </w:t>
      </w:r>
      <w:r w:rsidR="00525B4E">
        <w:rPr>
          <w:rFonts w:eastAsia="Calibri"/>
          <w:lang w:eastAsia="en-US"/>
        </w:rPr>
        <w:t>veljače</w:t>
      </w:r>
      <w:r w:rsidR="005A72CE">
        <w:rPr>
          <w:rFonts w:eastAsia="Calibri"/>
          <w:lang w:eastAsia="en-US"/>
        </w:rPr>
        <w:t xml:space="preserve"> 2023. godine). </w:t>
      </w:r>
    </w:p>
    <w:bookmarkEnd w:id="1"/>
    <w:p w14:paraId="1839AA65" w14:textId="77777777" w:rsidR="009D1966" w:rsidRDefault="00103704" w:rsidP="00103704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lastRenderedPageBreak/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</w:p>
    <w:p w14:paraId="61AB850F" w14:textId="69846C3F" w:rsidR="00103704" w:rsidRPr="00FC109B" w:rsidRDefault="00103704" w:rsidP="009D1966">
      <w:pPr>
        <w:pStyle w:val="Tijelo"/>
        <w:spacing w:line="264" w:lineRule="auto"/>
        <w:jc w:val="center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>Članak 23.</w:t>
      </w:r>
    </w:p>
    <w:p w14:paraId="0C1C7C6D" w14:textId="30E8AFEF" w:rsidR="00103704" w:rsidRPr="00FC109B" w:rsidRDefault="00103704" w:rsidP="00103704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 xml:space="preserve">Ovaj Pravilnik stupa na snagu </w:t>
      </w:r>
      <w:r w:rsidR="005A72CE">
        <w:rPr>
          <w:rFonts w:ascii="Times New Roman" w:hAnsi="Times New Roman" w:cs="Times New Roman"/>
        </w:rPr>
        <w:t>________________ 2026.</w:t>
      </w:r>
      <w:r w:rsidRPr="00FC109B">
        <w:rPr>
          <w:rFonts w:ascii="Times New Roman" w:hAnsi="Times New Roman" w:cs="Times New Roman"/>
        </w:rPr>
        <w:t xml:space="preserve"> godine.</w:t>
      </w:r>
    </w:p>
    <w:p w14:paraId="208957F7" w14:textId="77777777" w:rsidR="00B23CFD" w:rsidRPr="005A72CE" w:rsidRDefault="00103704" w:rsidP="00B23CFD">
      <w:pPr>
        <w:jc w:val="both"/>
        <w:rPr>
          <w:rFonts w:eastAsia="Calibri"/>
          <w:lang w:eastAsia="en-US"/>
        </w:rPr>
      </w:pPr>
      <w:r w:rsidRPr="00FC109B">
        <w:t>Stupanjem na</w:t>
      </w:r>
      <w:r w:rsidR="005A72CE">
        <w:t xml:space="preserve"> snagu ovog Pravilnika prestaju </w:t>
      </w:r>
      <w:r w:rsidRPr="00FC109B">
        <w:t xml:space="preserve">važiti </w:t>
      </w:r>
      <w:r w:rsidR="005A72CE">
        <w:t>Pravilnik</w:t>
      </w:r>
      <w:r w:rsidR="005A72CE" w:rsidRPr="00FC109B">
        <w:t xml:space="preserve"> </w:t>
      </w:r>
      <w:r w:rsidR="00B23CFD" w:rsidRPr="00FC109B">
        <w:t>o provedbi postupaka jednostavne nabave</w:t>
      </w:r>
      <w:r w:rsidR="00B23CFD">
        <w:t xml:space="preserve"> u školi</w:t>
      </w:r>
      <w:r w:rsidR="00B23CFD" w:rsidRPr="00FC109B">
        <w:t xml:space="preserve"> (</w:t>
      </w:r>
      <w:r w:rsidR="00B23CFD" w:rsidRPr="00C2450E">
        <w:rPr>
          <w:color w:val="000000" w:themeColor="text1"/>
        </w:rPr>
        <w:t>KLASA: 012-04/1</w:t>
      </w:r>
      <w:r w:rsidR="00B23CFD">
        <w:rPr>
          <w:color w:val="000000" w:themeColor="text1"/>
        </w:rPr>
        <w:t>9</w:t>
      </w:r>
      <w:r w:rsidR="00B23CFD" w:rsidRPr="00C2450E">
        <w:rPr>
          <w:color w:val="000000" w:themeColor="text1"/>
        </w:rPr>
        <w:t>-01/0</w:t>
      </w:r>
      <w:r w:rsidR="00B23CFD">
        <w:rPr>
          <w:color w:val="000000" w:themeColor="text1"/>
        </w:rPr>
        <w:t xml:space="preserve">3, </w:t>
      </w:r>
      <w:r w:rsidR="00B23CFD" w:rsidRPr="00C2450E">
        <w:rPr>
          <w:color w:val="000000" w:themeColor="text1"/>
        </w:rPr>
        <w:t>URBROJ: 238-31-5</w:t>
      </w:r>
      <w:r w:rsidR="00B23CFD">
        <w:rPr>
          <w:color w:val="000000" w:themeColor="text1"/>
        </w:rPr>
        <w:t>9</w:t>
      </w:r>
      <w:r w:rsidR="00B23CFD" w:rsidRPr="00C2450E">
        <w:rPr>
          <w:color w:val="000000" w:themeColor="text1"/>
        </w:rPr>
        <w:t>-1</w:t>
      </w:r>
      <w:r w:rsidR="00B23CFD">
        <w:rPr>
          <w:color w:val="000000" w:themeColor="text1"/>
        </w:rPr>
        <w:t>9</w:t>
      </w:r>
      <w:r w:rsidR="00B23CFD" w:rsidRPr="00C2450E">
        <w:rPr>
          <w:color w:val="000000" w:themeColor="text1"/>
        </w:rPr>
        <w:t>-</w:t>
      </w:r>
      <w:r w:rsidR="00B23CFD">
        <w:rPr>
          <w:color w:val="000000" w:themeColor="text1"/>
        </w:rPr>
        <w:t xml:space="preserve">01, </w:t>
      </w:r>
      <w:r w:rsidR="00B23CFD">
        <w:t>od 17. lipnja 2019</w:t>
      </w:r>
      <w:r w:rsidR="00B23CFD" w:rsidRPr="00FC109B">
        <w:t>. godine.)</w:t>
      </w:r>
      <w:r w:rsidR="005A72CE">
        <w:t xml:space="preserve"> i Pravilnik </w:t>
      </w:r>
      <w:r w:rsidR="00B23CFD">
        <w:t>o izmjenama Pravilnika o provedbi postupka jednostavne nabave u školi (</w:t>
      </w:r>
      <w:r w:rsidR="00B23CFD" w:rsidRPr="005A72CE">
        <w:rPr>
          <w:rFonts w:eastAsia="Calibri"/>
          <w:lang w:eastAsia="en-US"/>
        </w:rPr>
        <w:t>KLASA: 011-03/23-0</w:t>
      </w:r>
      <w:r w:rsidR="00B23CFD">
        <w:rPr>
          <w:rFonts w:eastAsia="Calibri"/>
          <w:lang w:eastAsia="en-US"/>
        </w:rPr>
        <w:t>2</w:t>
      </w:r>
      <w:r w:rsidR="00B23CFD" w:rsidRPr="005A72CE">
        <w:rPr>
          <w:rFonts w:eastAsia="Calibri"/>
          <w:lang w:eastAsia="en-US"/>
        </w:rPr>
        <w:t>/1</w:t>
      </w:r>
      <w:r w:rsidR="00B23CFD">
        <w:rPr>
          <w:rFonts w:eastAsia="Calibri"/>
          <w:lang w:eastAsia="en-US"/>
        </w:rPr>
        <w:t xml:space="preserve">, </w:t>
      </w:r>
      <w:r w:rsidR="00B23CFD" w:rsidRPr="005A72CE">
        <w:rPr>
          <w:rFonts w:eastAsia="Calibri"/>
          <w:lang w:eastAsia="en-US"/>
        </w:rPr>
        <w:t>URBROJ: 238-31-5</w:t>
      </w:r>
      <w:r w:rsidR="00B23CFD">
        <w:rPr>
          <w:rFonts w:eastAsia="Calibri"/>
          <w:lang w:eastAsia="en-US"/>
        </w:rPr>
        <w:t>9</w:t>
      </w:r>
      <w:r w:rsidR="00B23CFD" w:rsidRPr="005A72CE">
        <w:rPr>
          <w:rFonts w:eastAsia="Calibri"/>
          <w:lang w:eastAsia="en-US"/>
        </w:rPr>
        <w:t>-0</w:t>
      </w:r>
      <w:r w:rsidR="00B23CFD">
        <w:rPr>
          <w:rFonts w:eastAsia="Calibri"/>
          <w:lang w:eastAsia="en-US"/>
        </w:rPr>
        <w:t>1</w:t>
      </w:r>
      <w:r w:rsidR="00B23CFD" w:rsidRPr="005A72CE">
        <w:rPr>
          <w:rFonts w:eastAsia="Calibri"/>
          <w:lang w:eastAsia="en-US"/>
        </w:rPr>
        <w:t>-23-</w:t>
      </w:r>
      <w:r w:rsidR="00B23CFD">
        <w:rPr>
          <w:rFonts w:eastAsia="Calibri"/>
          <w:lang w:eastAsia="en-US"/>
        </w:rPr>
        <w:t xml:space="preserve">2, od 09. veljače 2023. godine). </w:t>
      </w:r>
    </w:p>
    <w:p w14:paraId="11DF1CF1" w14:textId="50006251" w:rsidR="005A72CE" w:rsidRPr="005A72CE" w:rsidRDefault="005A72CE" w:rsidP="005A72CE">
      <w:pPr>
        <w:jc w:val="both"/>
        <w:rPr>
          <w:rFonts w:eastAsia="Calibri"/>
          <w:lang w:eastAsia="en-US"/>
        </w:rPr>
      </w:pPr>
    </w:p>
    <w:p w14:paraId="3BDE0B42" w14:textId="1955F685" w:rsidR="00103704" w:rsidRPr="00FC109B" w:rsidRDefault="00103704" w:rsidP="00103704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5062BC84" w14:textId="77777777" w:rsidR="006844D5" w:rsidRPr="00FC109B" w:rsidRDefault="006844D5" w:rsidP="00103704">
      <w:pPr>
        <w:pStyle w:val="Tijelo"/>
        <w:spacing w:line="264" w:lineRule="auto"/>
        <w:rPr>
          <w:rFonts w:ascii="Times New Roman" w:hAnsi="Times New Roman" w:cs="Times New Roman"/>
        </w:rPr>
      </w:pPr>
    </w:p>
    <w:p w14:paraId="76E6F01D" w14:textId="77777777" w:rsidR="00103704" w:rsidRPr="00FC109B" w:rsidRDefault="00103704" w:rsidP="00103704">
      <w:pPr>
        <w:pStyle w:val="Tijelo"/>
        <w:spacing w:line="264" w:lineRule="auto"/>
        <w:rPr>
          <w:rFonts w:ascii="Times New Roman" w:hAnsi="Times New Roman" w:cs="Times New Roman"/>
        </w:rPr>
      </w:pP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</w:r>
      <w:r w:rsidRPr="00FC109B">
        <w:rPr>
          <w:rFonts w:ascii="Times New Roman" w:hAnsi="Times New Roman" w:cs="Times New Roman"/>
        </w:rPr>
        <w:tab/>
        <w:t>Članak 24.</w:t>
      </w:r>
    </w:p>
    <w:p w14:paraId="14967269" w14:textId="0B628194" w:rsidR="00103704" w:rsidRPr="00FC109B" w:rsidRDefault="00103704" w:rsidP="00103704">
      <w:pPr>
        <w:pStyle w:val="Tijelo"/>
        <w:tabs>
          <w:tab w:val="left" w:pos="906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59" w:lineRule="auto"/>
        <w:rPr>
          <w:rFonts w:ascii="Times New Roman" w:hAnsi="Times New Roman" w:cs="Times New Roman"/>
          <w:kern w:val="2"/>
          <w:u w:color="000000"/>
        </w:rPr>
      </w:pPr>
      <w:r w:rsidRPr="00FC109B">
        <w:rPr>
          <w:rFonts w:ascii="Times New Roman" w:hAnsi="Times New Roman" w:cs="Times New Roman"/>
          <w:kern w:val="2"/>
          <w:u w:color="000000"/>
        </w:rPr>
        <w:t xml:space="preserve">Ovaj Pravilnik objavljuje se na oglasnoj ploči i na internet stranicama </w:t>
      </w:r>
      <w:r w:rsidR="00EC4C62">
        <w:rPr>
          <w:rFonts w:ascii="Times New Roman" w:hAnsi="Times New Roman" w:cs="Times New Roman"/>
          <w:kern w:val="2"/>
          <w:u w:color="000000"/>
        </w:rPr>
        <w:t>Srednje strukovne</w:t>
      </w:r>
      <w:r w:rsidR="005A72CE">
        <w:rPr>
          <w:rFonts w:ascii="Times New Roman" w:hAnsi="Times New Roman" w:cs="Times New Roman"/>
          <w:kern w:val="2"/>
          <w:u w:color="000000"/>
        </w:rPr>
        <w:t xml:space="preserve"> škole Velika Gorica</w:t>
      </w:r>
      <w:r w:rsidR="00A25D40" w:rsidRPr="00FC109B">
        <w:rPr>
          <w:rFonts w:ascii="Times New Roman" w:hAnsi="Times New Roman" w:cs="Times New Roman"/>
          <w:kern w:val="2"/>
          <w:u w:color="000000"/>
        </w:rPr>
        <w:t xml:space="preserve">. </w:t>
      </w:r>
      <w:r w:rsidRPr="00FC109B">
        <w:rPr>
          <w:rFonts w:ascii="Times New Roman" w:hAnsi="Times New Roman" w:cs="Times New Roman"/>
          <w:kern w:val="2"/>
          <w:u w:color="000000"/>
        </w:rPr>
        <w:t>Naručitelj je dužan ovaj Pravilnik, kao i sve njegove izmjene i dopune, učiniti dostupnima u EOJN RH, sukladno Zakonu o javnoj nabavi.</w:t>
      </w:r>
    </w:p>
    <w:p w14:paraId="6AAFF2F2" w14:textId="77777777" w:rsidR="00103704" w:rsidRPr="00FC109B" w:rsidRDefault="00103704" w:rsidP="0010370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Times New Roman" w:hAnsi="Times New Roman" w:cs="Times New Roman"/>
          <w:kern w:val="2"/>
          <w:u w:color="000000"/>
        </w:rPr>
      </w:pPr>
    </w:p>
    <w:p w14:paraId="7B080EB8" w14:textId="77777777" w:rsidR="00C11550" w:rsidRPr="00FC109B" w:rsidRDefault="00C11550" w:rsidP="00290DF8"/>
    <w:p w14:paraId="7F299CC1" w14:textId="1356350C" w:rsidR="000E1E08" w:rsidRPr="00FC109B" w:rsidRDefault="000E1E08" w:rsidP="000E1E08">
      <w:r w:rsidRPr="00FC109B">
        <w:t xml:space="preserve">KLASA: </w:t>
      </w:r>
      <w:r w:rsidR="009D1966">
        <w:t>011-03</w:t>
      </w:r>
      <w:r w:rsidR="003120CD" w:rsidRPr="00FC109B">
        <w:t>/26</w:t>
      </w:r>
      <w:r w:rsidR="009D1966">
        <w:t>-02</w:t>
      </w:r>
      <w:r w:rsidR="00E92A78" w:rsidRPr="00FC109B">
        <w:t>/</w:t>
      </w:r>
      <w:r w:rsidR="009D1966">
        <w:t>1</w:t>
      </w:r>
    </w:p>
    <w:p w14:paraId="7A6F9850" w14:textId="292E9A3B" w:rsidR="000E1E08" w:rsidRDefault="00122006" w:rsidP="000E1E08">
      <w:r w:rsidRPr="00FC109B">
        <w:t xml:space="preserve">URBROJ: </w:t>
      </w:r>
      <w:r w:rsidR="009D1966" w:rsidRPr="009D1966">
        <w:t>238-31-5</w:t>
      </w:r>
      <w:r w:rsidR="00EC4C62">
        <w:t>9</w:t>
      </w:r>
      <w:r w:rsidR="009D1966" w:rsidRPr="009D1966">
        <w:t>-0</w:t>
      </w:r>
      <w:r w:rsidR="00B23CFD">
        <w:t>1</w:t>
      </w:r>
      <w:r w:rsidR="009D1966" w:rsidRPr="009D1966">
        <w:t>-26-</w:t>
      </w:r>
    </w:p>
    <w:p w14:paraId="4FB13968" w14:textId="3DDFDB64" w:rsidR="009D1966" w:rsidRPr="00FC109B" w:rsidRDefault="009D1966" w:rsidP="000E1E08"/>
    <w:p w14:paraId="26332D2D" w14:textId="77777777" w:rsidR="000E1E08" w:rsidRPr="00FC109B" w:rsidRDefault="000E1E08" w:rsidP="000E1E08"/>
    <w:p w14:paraId="1458D16C" w14:textId="3231CD51" w:rsidR="00290DF8" w:rsidRDefault="005A72CE" w:rsidP="000E1E08">
      <w:r>
        <w:t>Velika Gorica</w:t>
      </w:r>
      <w:r w:rsidR="000E1E08" w:rsidRPr="00FC109B">
        <w:t xml:space="preserve">, </w:t>
      </w:r>
      <w:r w:rsidR="000000F7" w:rsidRPr="00FC109B">
        <w:t>_______</w:t>
      </w:r>
      <w:r>
        <w:t>______</w:t>
      </w:r>
      <w:r w:rsidR="00FB0291" w:rsidRPr="00FC109B">
        <w:t xml:space="preserve"> 2026</w:t>
      </w:r>
      <w:r w:rsidR="000E1E08" w:rsidRPr="00FC109B">
        <w:t>. godine</w:t>
      </w:r>
    </w:p>
    <w:p w14:paraId="3B9E7B10" w14:textId="490E58B0" w:rsidR="009D1966" w:rsidRDefault="009D1966" w:rsidP="000E1E08"/>
    <w:p w14:paraId="466D3932" w14:textId="26BAB090" w:rsidR="009D1966" w:rsidRDefault="009D1966" w:rsidP="000E1E08"/>
    <w:p w14:paraId="63144CC4" w14:textId="7B850AA3" w:rsidR="009D1966" w:rsidRDefault="009D1966" w:rsidP="000E1E08"/>
    <w:p w14:paraId="39F60381" w14:textId="4B499262" w:rsidR="009D1966" w:rsidRDefault="009D1966" w:rsidP="000E1E08"/>
    <w:p w14:paraId="60818713" w14:textId="5E62E86D" w:rsidR="009D1966" w:rsidRDefault="009D1966" w:rsidP="000E1E08"/>
    <w:p w14:paraId="137B74D1" w14:textId="77777777" w:rsidR="009D1966" w:rsidRDefault="009D1966" w:rsidP="000E1E08"/>
    <w:p w14:paraId="3473AFEF" w14:textId="0FF53973" w:rsidR="009D1966" w:rsidRDefault="009D1966" w:rsidP="000E1E08"/>
    <w:p w14:paraId="1EB472AE" w14:textId="69C19A72" w:rsidR="009D1966" w:rsidRDefault="009D1966" w:rsidP="000E1E08">
      <w:r>
        <w:t>Ravnatelj</w:t>
      </w:r>
      <w:r w:rsidR="00BB5CED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C4C62">
        <w:t>ca</w:t>
      </w:r>
      <w:r>
        <w:t xml:space="preserve"> Školskog odbora: </w:t>
      </w:r>
    </w:p>
    <w:p w14:paraId="0EC1B35E" w14:textId="23AAE641" w:rsidR="009D1966" w:rsidRDefault="009D1966" w:rsidP="000E1E08"/>
    <w:p w14:paraId="22EC6C80" w14:textId="77777777" w:rsidR="009D1966" w:rsidRDefault="009D1966" w:rsidP="000E1E08"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041BE59E" w14:textId="5FE68E26" w:rsidR="009D1966" w:rsidRDefault="00EC4C62" w:rsidP="000E1E08">
      <w:r>
        <w:t xml:space="preserve">Miroslav </w:t>
      </w:r>
      <w:proofErr w:type="spellStart"/>
      <w:r>
        <w:t>Antolčić</w:t>
      </w:r>
      <w:proofErr w:type="spellEnd"/>
      <w:r>
        <w:t>, dipl. ing.</w:t>
      </w:r>
      <w:r w:rsidR="009D1966">
        <w:t xml:space="preserve"> </w:t>
      </w:r>
      <w:r w:rsidR="009D1966">
        <w:tab/>
      </w:r>
      <w:r w:rsidR="009D1966">
        <w:tab/>
      </w:r>
      <w:r w:rsidR="009D1966">
        <w:tab/>
      </w:r>
      <w:r w:rsidR="009D1966">
        <w:tab/>
      </w:r>
      <w:r w:rsidR="009D1966">
        <w:tab/>
      </w:r>
      <w:r w:rsidR="009D1966">
        <w:tab/>
      </w:r>
      <w:r>
        <w:t>Jasenka Novoselić, prof.</w:t>
      </w:r>
      <w:r w:rsidR="009D1966">
        <w:t xml:space="preserve"> </w:t>
      </w:r>
    </w:p>
    <w:p w14:paraId="208D3CF1" w14:textId="3B964BB6" w:rsidR="009D1966" w:rsidRDefault="009D1966" w:rsidP="000E1E08"/>
    <w:p w14:paraId="0FE3694D" w14:textId="5CE92030" w:rsidR="009D1966" w:rsidRDefault="009D1966" w:rsidP="000E1E08"/>
    <w:p w14:paraId="7684C367" w14:textId="5E2B0E5C" w:rsidR="009D1966" w:rsidRDefault="009D1966" w:rsidP="000E1E08"/>
    <w:p w14:paraId="34D2BF2E" w14:textId="4007BA08" w:rsidR="009D1966" w:rsidRDefault="009D1966" w:rsidP="000E1E08"/>
    <w:p w14:paraId="037890F6" w14:textId="075E5882" w:rsidR="009D1966" w:rsidRPr="00FC109B" w:rsidRDefault="009D1966" w:rsidP="000E1E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66C6F2" w14:textId="77777777" w:rsidR="002A4BE0" w:rsidRPr="00FC109B" w:rsidRDefault="002A4BE0" w:rsidP="002A4BE0"/>
    <w:p w14:paraId="37EAF9EC" w14:textId="69CE96E7" w:rsidR="005D50E2" w:rsidRPr="00FC109B" w:rsidRDefault="005D50E2" w:rsidP="005D50E2">
      <w:pPr>
        <w:tabs>
          <w:tab w:val="left" w:pos="5655"/>
        </w:tabs>
      </w:pPr>
      <w:r w:rsidRPr="00FC109B">
        <w:t xml:space="preserve">                                                                    </w:t>
      </w:r>
      <w:r w:rsidR="00CB5CDB" w:rsidRPr="00FC109B">
        <w:t xml:space="preserve">              </w:t>
      </w:r>
      <w:r w:rsidR="00892486" w:rsidRPr="00FC109B">
        <w:t xml:space="preserve">         </w:t>
      </w:r>
    </w:p>
    <w:p w14:paraId="4C829B90" w14:textId="77777777" w:rsidR="005D50E2" w:rsidRPr="00FC109B" w:rsidRDefault="005D50E2" w:rsidP="005D50E2">
      <w:pPr>
        <w:tabs>
          <w:tab w:val="left" w:pos="5655"/>
        </w:tabs>
      </w:pPr>
      <w:r w:rsidRPr="00FC109B">
        <w:tab/>
        <w:t xml:space="preserve">                                                                                                                        </w:t>
      </w:r>
    </w:p>
    <w:p w14:paraId="4996D26E" w14:textId="50CBF7DD" w:rsidR="005D50E2" w:rsidRPr="00FC109B" w:rsidRDefault="005D50E2" w:rsidP="005D50E2">
      <w:pPr>
        <w:tabs>
          <w:tab w:val="left" w:pos="5655"/>
        </w:tabs>
      </w:pPr>
      <w:r w:rsidRPr="00FC109B">
        <w:t xml:space="preserve">                                                                                                </w:t>
      </w:r>
    </w:p>
    <w:p w14:paraId="3A13AE1D" w14:textId="77777777" w:rsidR="0047070D" w:rsidRPr="00FC109B" w:rsidRDefault="00C11550" w:rsidP="00CB5CDB">
      <w:pPr>
        <w:tabs>
          <w:tab w:val="left" w:pos="6795"/>
        </w:tabs>
      </w:pPr>
      <w:r w:rsidRPr="00FC109B">
        <w:tab/>
      </w:r>
      <w:r w:rsidR="005D50E2" w:rsidRPr="00FC109B">
        <w:tab/>
      </w:r>
      <w:r w:rsidR="005D50E2" w:rsidRPr="00FC109B">
        <w:tab/>
      </w:r>
      <w:r w:rsidR="005D50E2" w:rsidRPr="00FC109B">
        <w:tab/>
      </w:r>
      <w:r w:rsidR="005D50E2" w:rsidRPr="00FC109B">
        <w:tab/>
      </w:r>
      <w:r w:rsidR="005D50E2" w:rsidRPr="00FC109B">
        <w:tab/>
      </w:r>
      <w:r w:rsidR="005D50E2" w:rsidRPr="00FC109B">
        <w:tab/>
      </w:r>
      <w:r w:rsidR="005D50E2" w:rsidRPr="00FC109B">
        <w:tab/>
      </w:r>
    </w:p>
    <w:p w14:paraId="200B5472" w14:textId="77777777" w:rsidR="0047070D" w:rsidRPr="00FC109B" w:rsidRDefault="0047070D" w:rsidP="005D50E2">
      <w:pPr>
        <w:tabs>
          <w:tab w:val="left" w:pos="5655"/>
        </w:tabs>
      </w:pPr>
    </w:p>
    <w:p w14:paraId="6DB35EF2" w14:textId="77777777" w:rsidR="005D50E2" w:rsidRPr="00FC109B" w:rsidRDefault="005D50E2" w:rsidP="005D50E2">
      <w:pPr>
        <w:tabs>
          <w:tab w:val="left" w:pos="5655"/>
        </w:tabs>
      </w:pPr>
    </w:p>
    <w:p w14:paraId="154E5956" w14:textId="77777777" w:rsidR="005D50E2" w:rsidRPr="00FC109B" w:rsidRDefault="005D50E2" w:rsidP="005D50E2">
      <w:pPr>
        <w:tabs>
          <w:tab w:val="left" w:pos="5655"/>
        </w:tabs>
      </w:pPr>
    </w:p>
    <w:p w14:paraId="79C5EF9C" w14:textId="77777777" w:rsidR="00A9111B" w:rsidRPr="00FC109B" w:rsidRDefault="005D50E2" w:rsidP="00CB5CDB">
      <w:pPr>
        <w:tabs>
          <w:tab w:val="left" w:pos="5655"/>
        </w:tabs>
      </w:pPr>
      <w:r w:rsidRPr="00FC109B">
        <w:tab/>
        <w:t xml:space="preserve">        </w:t>
      </w:r>
      <w:r w:rsidR="00CB5CDB" w:rsidRPr="00FC109B">
        <w:t xml:space="preserve">        </w:t>
      </w:r>
    </w:p>
    <w:sectPr w:rsidR="00A9111B" w:rsidRPr="00FC109B" w:rsidSect="00FC109B">
      <w:footerReference w:type="default" r:id="rId7"/>
      <w:pgSz w:w="11906" w:h="16838"/>
      <w:pgMar w:top="1276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550C" w14:textId="77777777" w:rsidR="00890951" w:rsidRDefault="00890951" w:rsidP="00A03706">
      <w:r>
        <w:separator/>
      </w:r>
    </w:p>
  </w:endnote>
  <w:endnote w:type="continuationSeparator" w:id="0">
    <w:p w14:paraId="19168354" w14:textId="77777777" w:rsidR="00890951" w:rsidRDefault="00890951" w:rsidP="00A0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882901"/>
      <w:docPartObj>
        <w:docPartGallery w:val="Page Numbers (Bottom of Page)"/>
        <w:docPartUnique/>
      </w:docPartObj>
    </w:sdtPr>
    <w:sdtEndPr/>
    <w:sdtContent>
      <w:p w14:paraId="6A720BB0" w14:textId="7EF4DAC0" w:rsidR="00770B04" w:rsidRDefault="00770B0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966">
          <w:rPr>
            <w:noProof/>
          </w:rPr>
          <w:t>7</w:t>
        </w:r>
        <w:r>
          <w:fldChar w:fldCharType="end"/>
        </w:r>
      </w:p>
    </w:sdtContent>
  </w:sdt>
  <w:p w14:paraId="343753FA" w14:textId="77777777" w:rsidR="00770B04" w:rsidRDefault="00770B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1201" w14:textId="77777777" w:rsidR="00890951" w:rsidRDefault="00890951" w:rsidP="00A03706">
      <w:r>
        <w:separator/>
      </w:r>
    </w:p>
  </w:footnote>
  <w:footnote w:type="continuationSeparator" w:id="0">
    <w:p w14:paraId="6F3D7912" w14:textId="77777777" w:rsidR="00890951" w:rsidRDefault="00890951" w:rsidP="00A0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4222"/>
    <w:multiLevelType w:val="hybridMultilevel"/>
    <w:tmpl w:val="01BAAA5E"/>
    <w:lvl w:ilvl="0" w:tplc="6AE8CF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A0D91"/>
    <w:multiLevelType w:val="hybridMultilevel"/>
    <w:tmpl w:val="E732E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E0D"/>
    <w:multiLevelType w:val="hybridMultilevel"/>
    <w:tmpl w:val="86A0530E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85C35D3"/>
    <w:multiLevelType w:val="hybridMultilevel"/>
    <w:tmpl w:val="29F0400C"/>
    <w:lvl w:ilvl="0" w:tplc="8E7A7DC4">
      <w:start w:val="1"/>
      <w:numFmt w:val="upperRoman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84F17E">
      <w:start w:val="1"/>
      <w:numFmt w:val="upperRoman"/>
      <w:lvlText w:val="%2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DAB33A">
      <w:start w:val="1"/>
      <w:numFmt w:val="upperRoman"/>
      <w:lvlText w:val="%3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D08A1A">
      <w:start w:val="1"/>
      <w:numFmt w:val="upperRoman"/>
      <w:lvlText w:val="%4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7CEAD14">
      <w:start w:val="1"/>
      <w:numFmt w:val="upperRoman"/>
      <w:lvlText w:val="%5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CA49F0">
      <w:start w:val="1"/>
      <w:numFmt w:val="upperRoman"/>
      <w:lvlText w:val="%6."/>
      <w:lvlJc w:val="left"/>
      <w:pPr>
        <w:ind w:left="39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2CEFCA">
      <w:start w:val="1"/>
      <w:numFmt w:val="upperRoman"/>
      <w:lvlText w:val="%7."/>
      <w:lvlJc w:val="left"/>
      <w:pPr>
        <w:ind w:left="47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F20BDA">
      <w:start w:val="1"/>
      <w:numFmt w:val="upperRoman"/>
      <w:lvlText w:val="%8."/>
      <w:lvlJc w:val="left"/>
      <w:pPr>
        <w:ind w:left="54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932BAE6">
      <w:start w:val="1"/>
      <w:numFmt w:val="upperRoman"/>
      <w:lvlText w:val="%9."/>
      <w:lvlJc w:val="left"/>
      <w:pPr>
        <w:ind w:left="61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5B7B31"/>
    <w:multiLevelType w:val="hybridMultilevel"/>
    <w:tmpl w:val="CFE8B6C8"/>
    <w:lvl w:ilvl="0" w:tplc="041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37D05F31"/>
    <w:multiLevelType w:val="hybridMultilevel"/>
    <w:tmpl w:val="43D006DA"/>
    <w:lvl w:ilvl="0" w:tplc="041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39FA619A"/>
    <w:multiLevelType w:val="hybridMultilevel"/>
    <w:tmpl w:val="0EB213E0"/>
    <w:lvl w:ilvl="0" w:tplc="08249D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E09"/>
    <w:multiLevelType w:val="hybridMultilevel"/>
    <w:tmpl w:val="AC6A14A2"/>
    <w:numStyleLink w:val="Crtica"/>
  </w:abstractNum>
  <w:abstractNum w:abstractNumId="8" w15:restartNumberingAfterBreak="0">
    <w:nsid w:val="42336FC7"/>
    <w:multiLevelType w:val="multilevel"/>
    <w:tmpl w:val="E22E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345AC"/>
    <w:multiLevelType w:val="hybridMultilevel"/>
    <w:tmpl w:val="2376D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52D6F"/>
    <w:multiLevelType w:val="hybridMultilevel"/>
    <w:tmpl w:val="AD786F0E"/>
    <w:lvl w:ilvl="0" w:tplc="F828AFD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C7B46"/>
    <w:multiLevelType w:val="multilevel"/>
    <w:tmpl w:val="FCA2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671A2"/>
    <w:multiLevelType w:val="hybridMultilevel"/>
    <w:tmpl w:val="E05012E6"/>
    <w:lvl w:ilvl="0" w:tplc="6980C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B24C8"/>
    <w:multiLevelType w:val="hybridMultilevel"/>
    <w:tmpl w:val="809C80BA"/>
    <w:styleLink w:val="Brojani"/>
    <w:lvl w:ilvl="0" w:tplc="C686941A">
      <w:start w:val="1"/>
      <w:numFmt w:val="upperRoman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2A4048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363554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5818C8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B8B418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CC6C3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5E6A8E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02313C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C4764C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B87797F"/>
    <w:multiLevelType w:val="hybridMultilevel"/>
    <w:tmpl w:val="AC6A14A2"/>
    <w:styleLink w:val="Crtica"/>
    <w:lvl w:ilvl="0" w:tplc="DC3A1574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899225EE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6634485A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26F62F7A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C1B85FC6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336CC40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2D883B5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B4EEC296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A5F4FF42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5" w15:restartNumberingAfterBreak="0">
    <w:nsid w:val="6E4F20C2"/>
    <w:multiLevelType w:val="hybridMultilevel"/>
    <w:tmpl w:val="809C80BA"/>
    <w:numStyleLink w:val="Brojani"/>
  </w:abstractNum>
  <w:abstractNum w:abstractNumId="16" w15:restartNumberingAfterBreak="0">
    <w:nsid w:val="70E563A4"/>
    <w:multiLevelType w:val="hybridMultilevel"/>
    <w:tmpl w:val="11D0AE5E"/>
    <w:numStyleLink w:val="Slovni"/>
  </w:abstractNum>
  <w:abstractNum w:abstractNumId="17" w15:restartNumberingAfterBreak="0">
    <w:nsid w:val="73817B68"/>
    <w:multiLevelType w:val="hybridMultilevel"/>
    <w:tmpl w:val="11D0AE5E"/>
    <w:styleLink w:val="Slovni"/>
    <w:lvl w:ilvl="0" w:tplc="C052A990">
      <w:start w:val="1"/>
      <w:numFmt w:val="decimal"/>
      <w:suff w:val="nothing"/>
      <w:lvlText w:val="(%1)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A9DAA">
      <w:start w:val="1"/>
      <w:numFmt w:val="decimal"/>
      <w:lvlText w:val="(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1AA984">
      <w:start w:val="1"/>
      <w:numFmt w:val="decimal"/>
      <w:lvlText w:val="(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C667E0">
      <w:start w:val="1"/>
      <w:numFmt w:val="decimal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004DA0">
      <w:start w:val="1"/>
      <w:numFmt w:val="decimal"/>
      <w:lvlText w:val="(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1A7ED2">
      <w:start w:val="1"/>
      <w:numFmt w:val="decimal"/>
      <w:lvlText w:val="(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38C4CA">
      <w:start w:val="1"/>
      <w:numFmt w:val="decimal"/>
      <w:lvlText w:val="(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727242">
      <w:start w:val="1"/>
      <w:numFmt w:val="decimal"/>
      <w:lvlText w:val="(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C0D27A">
      <w:start w:val="1"/>
      <w:numFmt w:val="decimal"/>
      <w:lvlText w:val="(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A1F43C1"/>
    <w:multiLevelType w:val="hybridMultilevel"/>
    <w:tmpl w:val="38B61742"/>
    <w:lvl w:ilvl="0" w:tplc="F2206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18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9"/>
  </w:num>
  <w:num w:numId="13">
    <w:abstractNumId w:val="3"/>
    <w:lvlOverride w:ilvl="0">
      <w:startOverride w:val="2"/>
    </w:lvlOverride>
  </w:num>
  <w:num w:numId="14">
    <w:abstractNumId w:val="13"/>
  </w:num>
  <w:num w:numId="15">
    <w:abstractNumId w:val="15"/>
    <w:lvlOverride w:ilvl="0">
      <w:startOverride w:val="3"/>
    </w:lvlOverride>
  </w:num>
  <w:num w:numId="16">
    <w:abstractNumId w:val="14"/>
  </w:num>
  <w:num w:numId="17">
    <w:abstractNumId w:val="7"/>
  </w:num>
  <w:num w:numId="18">
    <w:abstractNumId w:val="15"/>
    <w:lvlOverride w:ilvl="0">
      <w:startOverride w:val="4"/>
      <w:lvl w:ilvl="0" w:tplc="5ED8E7FE">
        <w:start w:val="4"/>
        <w:numFmt w:val="upperRoman"/>
        <w:lvlText w:val="%1."/>
        <w:lvlJc w:val="left"/>
        <w:pPr>
          <w:tabs>
            <w:tab w:val="left" w:pos="9066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8AC9E2">
        <w:start w:val="1"/>
        <w:numFmt w:val="decimal"/>
        <w:lvlText w:val="%2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A44EEE">
        <w:start w:val="1"/>
        <w:numFmt w:val="decimal"/>
        <w:lvlText w:val="%3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514E360">
        <w:start w:val="1"/>
        <w:numFmt w:val="decimal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FC96AE">
        <w:start w:val="1"/>
        <w:numFmt w:val="decimal"/>
        <w:lvlText w:val="%5.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AF324">
        <w:start w:val="1"/>
        <w:numFmt w:val="decimal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CC6714">
        <w:start w:val="1"/>
        <w:numFmt w:val="decimal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5FA82FA">
        <w:start w:val="1"/>
        <w:numFmt w:val="decimal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E0A4B6">
        <w:start w:val="1"/>
        <w:numFmt w:val="decimal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7"/>
  </w:num>
  <w:num w:numId="20">
    <w:abstractNumId w:val="15"/>
    <w:lvlOverride w:ilvl="0">
      <w:startOverride w:val="5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lvl w:ilvl="0" w:tplc="554C9B2A">
        <w:start w:val="1"/>
        <w:numFmt w:val="decimal"/>
        <w:lvlText w:val="(%1)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7EDFB0">
        <w:start w:val="1"/>
        <w:numFmt w:val="decimal"/>
        <w:lvlText w:val="(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AE141E">
        <w:start w:val="1"/>
        <w:numFmt w:val="decimal"/>
        <w:lvlText w:val="(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3CFBC6">
        <w:start w:val="1"/>
        <w:numFmt w:val="decimal"/>
        <w:lvlText w:val="(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1ECCC4">
        <w:start w:val="1"/>
        <w:numFmt w:val="decimal"/>
        <w:lvlText w:val="(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568936">
        <w:start w:val="1"/>
        <w:numFmt w:val="decimal"/>
        <w:lvlText w:val="(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C2FEF2">
        <w:start w:val="1"/>
        <w:numFmt w:val="decimal"/>
        <w:lvlText w:val="(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4C468E">
        <w:start w:val="1"/>
        <w:numFmt w:val="decimal"/>
        <w:lvlText w:val="(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2EA860">
        <w:start w:val="1"/>
        <w:numFmt w:val="decimal"/>
        <w:lvlText w:val="(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5"/>
  </w:num>
  <w:num w:numId="24">
    <w:abstractNumId w:val="15"/>
    <w:lvlOverride w:ilvl="0">
      <w:startOverride w:val="7"/>
    </w:lvlOverride>
  </w:num>
  <w:num w:numId="25">
    <w:abstractNumId w:val="16"/>
  </w:num>
  <w:num w:numId="26">
    <w:abstractNumId w:val="15"/>
    <w:lvlOverride w:ilvl="0">
      <w:startOverride w:val="8"/>
    </w:lvlOverride>
  </w:num>
  <w:num w:numId="27">
    <w:abstractNumId w:val="16"/>
    <w:lvlOverride w:ilvl="0">
      <w:startOverride w:val="1"/>
      <w:lvl w:ilvl="0" w:tplc="554C9B2A">
        <w:start w:val="1"/>
        <w:numFmt w:val="decimal"/>
        <w:lvlText w:val="(%1)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67EDFB0">
        <w:start w:val="1"/>
        <w:numFmt w:val="decimal"/>
        <w:lvlText w:val="(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7AE141E">
        <w:start w:val="1"/>
        <w:numFmt w:val="decimal"/>
        <w:lvlText w:val="(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63CFBC6">
        <w:start w:val="1"/>
        <w:numFmt w:val="decimal"/>
        <w:lvlText w:val="(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1ECCC4">
        <w:start w:val="1"/>
        <w:numFmt w:val="decimal"/>
        <w:lvlText w:val="(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D568936">
        <w:start w:val="1"/>
        <w:numFmt w:val="decimal"/>
        <w:lvlText w:val="(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1C2FEF2">
        <w:start w:val="1"/>
        <w:numFmt w:val="decimal"/>
        <w:lvlText w:val="(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4C468E">
        <w:start w:val="1"/>
        <w:numFmt w:val="decimal"/>
        <w:lvlText w:val="(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D2EA860">
        <w:start w:val="1"/>
        <w:numFmt w:val="decimal"/>
        <w:lvlText w:val="(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06"/>
    <w:rsid w:val="000000F7"/>
    <w:rsid w:val="00004D3F"/>
    <w:rsid w:val="000115AA"/>
    <w:rsid w:val="00015E58"/>
    <w:rsid w:val="00022EC9"/>
    <w:rsid w:val="0003257F"/>
    <w:rsid w:val="000329E1"/>
    <w:rsid w:val="0004088D"/>
    <w:rsid w:val="00050163"/>
    <w:rsid w:val="00055F3A"/>
    <w:rsid w:val="00072718"/>
    <w:rsid w:val="000761C7"/>
    <w:rsid w:val="0008139E"/>
    <w:rsid w:val="0008463C"/>
    <w:rsid w:val="00084931"/>
    <w:rsid w:val="00085E5F"/>
    <w:rsid w:val="00087DF8"/>
    <w:rsid w:val="00095D85"/>
    <w:rsid w:val="000A1BA5"/>
    <w:rsid w:val="000A224D"/>
    <w:rsid w:val="000A3456"/>
    <w:rsid w:val="000A3861"/>
    <w:rsid w:val="000A5C21"/>
    <w:rsid w:val="000B4AF0"/>
    <w:rsid w:val="000B5A4E"/>
    <w:rsid w:val="000B7B76"/>
    <w:rsid w:val="000C0A40"/>
    <w:rsid w:val="000C26C9"/>
    <w:rsid w:val="000D28B8"/>
    <w:rsid w:val="000E1E08"/>
    <w:rsid w:val="000E3A0A"/>
    <w:rsid w:val="000F1326"/>
    <w:rsid w:val="000F720A"/>
    <w:rsid w:val="00103704"/>
    <w:rsid w:val="00111AFF"/>
    <w:rsid w:val="00120CE2"/>
    <w:rsid w:val="001210AD"/>
    <w:rsid w:val="00122006"/>
    <w:rsid w:val="00130F07"/>
    <w:rsid w:val="001331A1"/>
    <w:rsid w:val="00156059"/>
    <w:rsid w:val="00156893"/>
    <w:rsid w:val="00162DB6"/>
    <w:rsid w:val="00173A17"/>
    <w:rsid w:val="00174E62"/>
    <w:rsid w:val="00183707"/>
    <w:rsid w:val="00194A08"/>
    <w:rsid w:val="001E1914"/>
    <w:rsid w:val="001E65F5"/>
    <w:rsid w:val="001E764C"/>
    <w:rsid w:val="001F00E0"/>
    <w:rsid w:val="001F157A"/>
    <w:rsid w:val="001F1DDE"/>
    <w:rsid w:val="001F3964"/>
    <w:rsid w:val="001F4D1D"/>
    <w:rsid w:val="00221E32"/>
    <w:rsid w:val="00222306"/>
    <w:rsid w:val="002231DA"/>
    <w:rsid w:val="00223778"/>
    <w:rsid w:val="00223AB9"/>
    <w:rsid w:val="00225BBB"/>
    <w:rsid w:val="002329BA"/>
    <w:rsid w:val="00242EF9"/>
    <w:rsid w:val="0025434C"/>
    <w:rsid w:val="0025630E"/>
    <w:rsid w:val="00260A50"/>
    <w:rsid w:val="00267D82"/>
    <w:rsid w:val="0027304C"/>
    <w:rsid w:val="00277C29"/>
    <w:rsid w:val="00282C40"/>
    <w:rsid w:val="00286860"/>
    <w:rsid w:val="002869D9"/>
    <w:rsid w:val="00290DF8"/>
    <w:rsid w:val="00291EC8"/>
    <w:rsid w:val="002968E1"/>
    <w:rsid w:val="00297F21"/>
    <w:rsid w:val="002A0E59"/>
    <w:rsid w:val="002A4BE0"/>
    <w:rsid w:val="002A5713"/>
    <w:rsid w:val="002A71CA"/>
    <w:rsid w:val="002C25F9"/>
    <w:rsid w:val="002C7C19"/>
    <w:rsid w:val="002E2840"/>
    <w:rsid w:val="002E4841"/>
    <w:rsid w:val="002F201A"/>
    <w:rsid w:val="002F2FF1"/>
    <w:rsid w:val="002F4CCF"/>
    <w:rsid w:val="002F4DCD"/>
    <w:rsid w:val="002F6A25"/>
    <w:rsid w:val="002F7394"/>
    <w:rsid w:val="00300767"/>
    <w:rsid w:val="003120CD"/>
    <w:rsid w:val="00317BA9"/>
    <w:rsid w:val="0033187F"/>
    <w:rsid w:val="0033478A"/>
    <w:rsid w:val="00335872"/>
    <w:rsid w:val="003420D4"/>
    <w:rsid w:val="003478A3"/>
    <w:rsid w:val="00355088"/>
    <w:rsid w:val="003561FF"/>
    <w:rsid w:val="00363E79"/>
    <w:rsid w:val="00364F90"/>
    <w:rsid w:val="003730C1"/>
    <w:rsid w:val="0038019F"/>
    <w:rsid w:val="00386E27"/>
    <w:rsid w:val="0038772D"/>
    <w:rsid w:val="00394127"/>
    <w:rsid w:val="003C3332"/>
    <w:rsid w:val="003C69F7"/>
    <w:rsid w:val="003C6A66"/>
    <w:rsid w:val="003D61AE"/>
    <w:rsid w:val="003E3CC3"/>
    <w:rsid w:val="00406086"/>
    <w:rsid w:val="004252D4"/>
    <w:rsid w:val="00427A20"/>
    <w:rsid w:val="00433B88"/>
    <w:rsid w:val="00441965"/>
    <w:rsid w:val="004427E2"/>
    <w:rsid w:val="00443665"/>
    <w:rsid w:val="00445504"/>
    <w:rsid w:val="00447F5E"/>
    <w:rsid w:val="00450FB4"/>
    <w:rsid w:val="0046322B"/>
    <w:rsid w:val="0046416E"/>
    <w:rsid w:val="00467D5E"/>
    <w:rsid w:val="004702D9"/>
    <w:rsid w:val="0047070D"/>
    <w:rsid w:val="00474A88"/>
    <w:rsid w:val="004768FA"/>
    <w:rsid w:val="004800DB"/>
    <w:rsid w:val="004910E9"/>
    <w:rsid w:val="00491ADD"/>
    <w:rsid w:val="00496C1B"/>
    <w:rsid w:val="004A7726"/>
    <w:rsid w:val="004B3EC4"/>
    <w:rsid w:val="004B5420"/>
    <w:rsid w:val="004C3AE9"/>
    <w:rsid w:val="004C43FF"/>
    <w:rsid w:val="004C5BFD"/>
    <w:rsid w:val="004D01E5"/>
    <w:rsid w:val="004D49A1"/>
    <w:rsid w:val="004E375A"/>
    <w:rsid w:val="004E7ED7"/>
    <w:rsid w:val="004F1551"/>
    <w:rsid w:val="00502004"/>
    <w:rsid w:val="005059B1"/>
    <w:rsid w:val="00507024"/>
    <w:rsid w:val="00514143"/>
    <w:rsid w:val="005238CD"/>
    <w:rsid w:val="00525B4E"/>
    <w:rsid w:val="00526486"/>
    <w:rsid w:val="00527B9C"/>
    <w:rsid w:val="00527C6C"/>
    <w:rsid w:val="00527DB8"/>
    <w:rsid w:val="00532F28"/>
    <w:rsid w:val="00540485"/>
    <w:rsid w:val="00552904"/>
    <w:rsid w:val="00553D00"/>
    <w:rsid w:val="005541BF"/>
    <w:rsid w:val="0055556D"/>
    <w:rsid w:val="005753CC"/>
    <w:rsid w:val="00587125"/>
    <w:rsid w:val="005A2833"/>
    <w:rsid w:val="005A6C0D"/>
    <w:rsid w:val="005A72CE"/>
    <w:rsid w:val="005B564F"/>
    <w:rsid w:val="005C06BB"/>
    <w:rsid w:val="005C2500"/>
    <w:rsid w:val="005C5210"/>
    <w:rsid w:val="005C531F"/>
    <w:rsid w:val="005C566B"/>
    <w:rsid w:val="005D50E2"/>
    <w:rsid w:val="005D61A5"/>
    <w:rsid w:val="005D72AB"/>
    <w:rsid w:val="005F1ADD"/>
    <w:rsid w:val="00610864"/>
    <w:rsid w:val="006108D0"/>
    <w:rsid w:val="00612061"/>
    <w:rsid w:val="006175F8"/>
    <w:rsid w:val="00623B10"/>
    <w:rsid w:val="00664671"/>
    <w:rsid w:val="00667B7C"/>
    <w:rsid w:val="00674494"/>
    <w:rsid w:val="00682B10"/>
    <w:rsid w:val="006844D5"/>
    <w:rsid w:val="006927FA"/>
    <w:rsid w:val="006A31A1"/>
    <w:rsid w:val="006B4837"/>
    <w:rsid w:val="006C31A5"/>
    <w:rsid w:val="006C5CF1"/>
    <w:rsid w:val="006D2EE5"/>
    <w:rsid w:val="006D6D51"/>
    <w:rsid w:val="006E0A9C"/>
    <w:rsid w:val="006E206C"/>
    <w:rsid w:val="006E5BA2"/>
    <w:rsid w:val="006F22D1"/>
    <w:rsid w:val="006F2AA1"/>
    <w:rsid w:val="006F4043"/>
    <w:rsid w:val="006F47FB"/>
    <w:rsid w:val="00700027"/>
    <w:rsid w:val="00702965"/>
    <w:rsid w:val="007069E9"/>
    <w:rsid w:val="007171BB"/>
    <w:rsid w:val="0072357F"/>
    <w:rsid w:val="0074227B"/>
    <w:rsid w:val="007469BC"/>
    <w:rsid w:val="007519E1"/>
    <w:rsid w:val="00760663"/>
    <w:rsid w:val="0076605E"/>
    <w:rsid w:val="00770B04"/>
    <w:rsid w:val="00771DA1"/>
    <w:rsid w:val="00772ED3"/>
    <w:rsid w:val="00774183"/>
    <w:rsid w:val="007808AC"/>
    <w:rsid w:val="00795C5B"/>
    <w:rsid w:val="007A06E2"/>
    <w:rsid w:val="007A0872"/>
    <w:rsid w:val="007A68F1"/>
    <w:rsid w:val="007E5B10"/>
    <w:rsid w:val="007E5B36"/>
    <w:rsid w:val="007F0B5D"/>
    <w:rsid w:val="007F29BB"/>
    <w:rsid w:val="00800CDA"/>
    <w:rsid w:val="00806BB6"/>
    <w:rsid w:val="00807EFD"/>
    <w:rsid w:val="008130B6"/>
    <w:rsid w:val="00816622"/>
    <w:rsid w:val="00823CF8"/>
    <w:rsid w:val="00825F10"/>
    <w:rsid w:val="00836D06"/>
    <w:rsid w:val="0083768A"/>
    <w:rsid w:val="008474AA"/>
    <w:rsid w:val="00855851"/>
    <w:rsid w:val="00857349"/>
    <w:rsid w:val="00875C20"/>
    <w:rsid w:val="00880E6C"/>
    <w:rsid w:val="0088291A"/>
    <w:rsid w:val="008839CF"/>
    <w:rsid w:val="00886BAE"/>
    <w:rsid w:val="00890951"/>
    <w:rsid w:val="00892486"/>
    <w:rsid w:val="00893616"/>
    <w:rsid w:val="00894887"/>
    <w:rsid w:val="0089694F"/>
    <w:rsid w:val="008A1139"/>
    <w:rsid w:val="008A3016"/>
    <w:rsid w:val="008A7B5A"/>
    <w:rsid w:val="008C5022"/>
    <w:rsid w:val="008E295B"/>
    <w:rsid w:val="008E5DEC"/>
    <w:rsid w:val="008E61E7"/>
    <w:rsid w:val="008F0003"/>
    <w:rsid w:val="008F092E"/>
    <w:rsid w:val="008F14BD"/>
    <w:rsid w:val="008F7791"/>
    <w:rsid w:val="00903744"/>
    <w:rsid w:val="009230D9"/>
    <w:rsid w:val="00927247"/>
    <w:rsid w:val="00937955"/>
    <w:rsid w:val="00947EE9"/>
    <w:rsid w:val="0095462E"/>
    <w:rsid w:val="00956748"/>
    <w:rsid w:val="00963BD6"/>
    <w:rsid w:val="00965077"/>
    <w:rsid w:val="0096794E"/>
    <w:rsid w:val="0097693B"/>
    <w:rsid w:val="00977900"/>
    <w:rsid w:val="00981F90"/>
    <w:rsid w:val="00983082"/>
    <w:rsid w:val="00984892"/>
    <w:rsid w:val="00986734"/>
    <w:rsid w:val="00987949"/>
    <w:rsid w:val="00991339"/>
    <w:rsid w:val="009A5467"/>
    <w:rsid w:val="009A5AD6"/>
    <w:rsid w:val="009B2839"/>
    <w:rsid w:val="009B5C36"/>
    <w:rsid w:val="009C1A4F"/>
    <w:rsid w:val="009C1CBD"/>
    <w:rsid w:val="009C4C76"/>
    <w:rsid w:val="009D1966"/>
    <w:rsid w:val="009D1E82"/>
    <w:rsid w:val="009D4D5C"/>
    <w:rsid w:val="009D64C4"/>
    <w:rsid w:val="009E5C96"/>
    <w:rsid w:val="009F4CE5"/>
    <w:rsid w:val="009F7C63"/>
    <w:rsid w:val="00A011BF"/>
    <w:rsid w:val="00A03706"/>
    <w:rsid w:val="00A05E2E"/>
    <w:rsid w:val="00A153B5"/>
    <w:rsid w:val="00A23482"/>
    <w:rsid w:val="00A25D40"/>
    <w:rsid w:val="00A3083D"/>
    <w:rsid w:val="00A32C25"/>
    <w:rsid w:val="00A4432B"/>
    <w:rsid w:val="00A50422"/>
    <w:rsid w:val="00A728EF"/>
    <w:rsid w:val="00A73303"/>
    <w:rsid w:val="00A74CD5"/>
    <w:rsid w:val="00A817DC"/>
    <w:rsid w:val="00A829FC"/>
    <w:rsid w:val="00A84DC5"/>
    <w:rsid w:val="00A8753C"/>
    <w:rsid w:val="00A90C5E"/>
    <w:rsid w:val="00A9111B"/>
    <w:rsid w:val="00AA0B60"/>
    <w:rsid w:val="00AA26C7"/>
    <w:rsid w:val="00AB6873"/>
    <w:rsid w:val="00AF0831"/>
    <w:rsid w:val="00AF4A63"/>
    <w:rsid w:val="00AF51A5"/>
    <w:rsid w:val="00AF55C7"/>
    <w:rsid w:val="00B058DC"/>
    <w:rsid w:val="00B12652"/>
    <w:rsid w:val="00B21B39"/>
    <w:rsid w:val="00B21C34"/>
    <w:rsid w:val="00B23CFD"/>
    <w:rsid w:val="00B259B4"/>
    <w:rsid w:val="00B26E43"/>
    <w:rsid w:val="00B3029F"/>
    <w:rsid w:val="00B31053"/>
    <w:rsid w:val="00B325D9"/>
    <w:rsid w:val="00B41B17"/>
    <w:rsid w:val="00B42803"/>
    <w:rsid w:val="00B45152"/>
    <w:rsid w:val="00B47D17"/>
    <w:rsid w:val="00B50152"/>
    <w:rsid w:val="00B5740B"/>
    <w:rsid w:val="00B758E8"/>
    <w:rsid w:val="00B76D98"/>
    <w:rsid w:val="00B87148"/>
    <w:rsid w:val="00B90B6C"/>
    <w:rsid w:val="00B96D2C"/>
    <w:rsid w:val="00B97000"/>
    <w:rsid w:val="00BB3DA7"/>
    <w:rsid w:val="00BB5CED"/>
    <w:rsid w:val="00BB75EA"/>
    <w:rsid w:val="00BC020D"/>
    <w:rsid w:val="00BC4D0B"/>
    <w:rsid w:val="00BC602E"/>
    <w:rsid w:val="00BC730F"/>
    <w:rsid w:val="00BD55C2"/>
    <w:rsid w:val="00BF0DBE"/>
    <w:rsid w:val="00BF39BD"/>
    <w:rsid w:val="00C00D4D"/>
    <w:rsid w:val="00C05D20"/>
    <w:rsid w:val="00C11550"/>
    <w:rsid w:val="00C1609C"/>
    <w:rsid w:val="00C30DE5"/>
    <w:rsid w:val="00C45559"/>
    <w:rsid w:val="00C559F7"/>
    <w:rsid w:val="00C566C0"/>
    <w:rsid w:val="00C57676"/>
    <w:rsid w:val="00C67B25"/>
    <w:rsid w:val="00C70DD0"/>
    <w:rsid w:val="00C74239"/>
    <w:rsid w:val="00C75AEA"/>
    <w:rsid w:val="00C91D6A"/>
    <w:rsid w:val="00CA4CD7"/>
    <w:rsid w:val="00CA6871"/>
    <w:rsid w:val="00CA76A3"/>
    <w:rsid w:val="00CB5CDB"/>
    <w:rsid w:val="00CB752F"/>
    <w:rsid w:val="00CC0FA6"/>
    <w:rsid w:val="00CD1AB3"/>
    <w:rsid w:val="00CD623B"/>
    <w:rsid w:val="00CD7165"/>
    <w:rsid w:val="00CE7CE7"/>
    <w:rsid w:val="00D04D12"/>
    <w:rsid w:val="00D05E67"/>
    <w:rsid w:val="00D111A8"/>
    <w:rsid w:val="00D11F58"/>
    <w:rsid w:val="00D2330A"/>
    <w:rsid w:val="00D26262"/>
    <w:rsid w:val="00D27536"/>
    <w:rsid w:val="00D3017F"/>
    <w:rsid w:val="00D30FB3"/>
    <w:rsid w:val="00D372F7"/>
    <w:rsid w:val="00D41B1A"/>
    <w:rsid w:val="00D4214C"/>
    <w:rsid w:val="00D4567E"/>
    <w:rsid w:val="00D55042"/>
    <w:rsid w:val="00D60D72"/>
    <w:rsid w:val="00D61D82"/>
    <w:rsid w:val="00D653E7"/>
    <w:rsid w:val="00D73DE6"/>
    <w:rsid w:val="00D7546B"/>
    <w:rsid w:val="00D762BA"/>
    <w:rsid w:val="00D818B5"/>
    <w:rsid w:val="00D83D53"/>
    <w:rsid w:val="00D9659D"/>
    <w:rsid w:val="00DA035B"/>
    <w:rsid w:val="00DA3C57"/>
    <w:rsid w:val="00DA448A"/>
    <w:rsid w:val="00DB4159"/>
    <w:rsid w:val="00DC1069"/>
    <w:rsid w:val="00DC278C"/>
    <w:rsid w:val="00DC7C2F"/>
    <w:rsid w:val="00DD43B9"/>
    <w:rsid w:val="00DD43D1"/>
    <w:rsid w:val="00DE25B1"/>
    <w:rsid w:val="00DE7E81"/>
    <w:rsid w:val="00DF3ED3"/>
    <w:rsid w:val="00DF6598"/>
    <w:rsid w:val="00E06270"/>
    <w:rsid w:val="00E2659F"/>
    <w:rsid w:val="00E33F3B"/>
    <w:rsid w:val="00E40370"/>
    <w:rsid w:val="00E461EB"/>
    <w:rsid w:val="00E60660"/>
    <w:rsid w:val="00E611D1"/>
    <w:rsid w:val="00E70FBB"/>
    <w:rsid w:val="00E7410A"/>
    <w:rsid w:val="00E85F5A"/>
    <w:rsid w:val="00E91980"/>
    <w:rsid w:val="00E92A78"/>
    <w:rsid w:val="00EB2D4E"/>
    <w:rsid w:val="00EB4457"/>
    <w:rsid w:val="00EB7F5F"/>
    <w:rsid w:val="00EC4C62"/>
    <w:rsid w:val="00EC78A8"/>
    <w:rsid w:val="00ED14B7"/>
    <w:rsid w:val="00EE0C81"/>
    <w:rsid w:val="00EE0D19"/>
    <w:rsid w:val="00EE4FE1"/>
    <w:rsid w:val="00EF1F73"/>
    <w:rsid w:val="00EF3882"/>
    <w:rsid w:val="00EF4041"/>
    <w:rsid w:val="00F0095D"/>
    <w:rsid w:val="00F064DA"/>
    <w:rsid w:val="00F215C3"/>
    <w:rsid w:val="00F23F97"/>
    <w:rsid w:val="00F26CFA"/>
    <w:rsid w:val="00F34C1D"/>
    <w:rsid w:val="00F36840"/>
    <w:rsid w:val="00F37AAC"/>
    <w:rsid w:val="00F4394B"/>
    <w:rsid w:val="00F450F5"/>
    <w:rsid w:val="00F46727"/>
    <w:rsid w:val="00F56BB8"/>
    <w:rsid w:val="00F67E22"/>
    <w:rsid w:val="00F92226"/>
    <w:rsid w:val="00F95299"/>
    <w:rsid w:val="00F96E9E"/>
    <w:rsid w:val="00F97F30"/>
    <w:rsid w:val="00FB0291"/>
    <w:rsid w:val="00FB1A0B"/>
    <w:rsid w:val="00FC109B"/>
    <w:rsid w:val="00FC21B2"/>
    <w:rsid w:val="00FD6E56"/>
    <w:rsid w:val="00FE64D1"/>
    <w:rsid w:val="00FF14C8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8BBBF"/>
  <w15:chartTrackingRefBased/>
  <w15:docId w15:val="{81D25D50-E79E-4D57-A069-7B203079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37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03706"/>
  </w:style>
  <w:style w:type="paragraph" w:styleId="Podnoje">
    <w:name w:val="footer"/>
    <w:basedOn w:val="Normal"/>
    <w:link w:val="PodnojeChar"/>
    <w:uiPriority w:val="99"/>
    <w:unhideWhenUsed/>
    <w:rsid w:val="00A037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03706"/>
  </w:style>
  <w:style w:type="paragraph" w:styleId="Tekstbalonia">
    <w:name w:val="Balloon Text"/>
    <w:basedOn w:val="Normal"/>
    <w:link w:val="TekstbaloniaChar"/>
    <w:uiPriority w:val="99"/>
    <w:semiHidden/>
    <w:unhideWhenUsed/>
    <w:rsid w:val="005C52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521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F47F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496C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6C1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6C1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6C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6C1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A9111B"/>
    <w:rPr>
      <w:b/>
      <w:bCs/>
    </w:rPr>
  </w:style>
  <w:style w:type="character" w:customStyle="1" w:styleId="t286pc">
    <w:name w:val="t286pc"/>
    <w:basedOn w:val="Zadanifontodlomka"/>
    <w:rsid w:val="00A9111B"/>
  </w:style>
  <w:style w:type="paragraph" w:customStyle="1" w:styleId="Tijelo">
    <w:name w:val="Tijelo"/>
    <w:rsid w:val="00D233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numbering" w:customStyle="1" w:styleId="Brojani">
    <w:name w:val="Brojčani"/>
    <w:rsid w:val="00EF4041"/>
    <w:pPr>
      <w:numPr>
        <w:numId w:val="14"/>
      </w:numPr>
    </w:pPr>
  </w:style>
  <w:style w:type="numbering" w:customStyle="1" w:styleId="Crtica">
    <w:name w:val="Crtica"/>
    <w:rsid w:val="004B3EC4"/>
    <w:pPr>
      <w:numPr>
        <w:numId w:val="16"/>
      </w:numPr>
    </w:pPr>
  </w:style>
  <w:style w:type="numbering" w:customStyle="1" w:styleId="Crtica1">
    <w:name w:val="Crtica1"/>
    <w:rsid w:val="004B3EC4"/>
  </w:style>
  <w:style w:type="paragraph" w:customStyle="1" w:styleId="Standardno">
    <w:name w:val="Standardno"/>
    <w:rsid w:val="00D7546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numbering" w:customStyle="1" w:styleId="Slovni">
    <w:name w:val="Slovni"/>
    <w:rsid w:val="00A74CD5"/>
    <w:pPr>
      <w:numPr>
        <w:numId w:val="19"/>
      </w:numPr>
    </w:pPr>
  </w:style>
  <w:style w:type="paragraph" w:customStyle="1" w:styleId="Default">
    <w:name w:val="Default"/>
    <w:rsid w:val="005A72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0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3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8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4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7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6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6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03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0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4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9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0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7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0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1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8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3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5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15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9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9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4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5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17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9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4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6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699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4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2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3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0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7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5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4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1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5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11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3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4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4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1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4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2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9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5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8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6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2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4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0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petar.turkovic12@gmail.com</cp:lastModifiedBy>
  <cp:revision>5</cp:revision>
  <cp:lastPrinted>2017-06-01T07:33:00Z</cp:lastPrinted>
  <dcterms:created xsi:type="dcterms:W3CDTF">2026-07-20T05:38:00Z</dcterms:created>
  <dcterms:modified xsi:type="dcterms:W3CDTF">2026-07-20T05:53:00Z</dcterms:modified>
</cp:coreProperties>
</file>